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1FA" w:rsidRPr="00193BA1" w:rsidRDefault="009401FA" w:rsidP="00193BA1">
      <w:pPr>
        <w:spacing w:after="0" w:line="240" w:lineRule="auto"/>
        <w:jc w:val="center"/>
        <w:rPr>
          <w:rFonts w:ascii="Traditional Arabic" w:hAnsi="Traditional Arabic" w:cs="Traditional Arabic"/>
          <w:b/>
          <w:bCs/>
          <w:sz w:val="36"/>
          <w:szCs w:val="36"/>
          <w:rtl/>
        </w:rPr>
      </w:pPr>
      <w:r w:rsidRPr="00193BA1">
        <w:rPr>
          <w:rFonts w:ascii="Traditional Arabic" w:hAnsi="Traditional Arabic" w:cs="Traditional Arabic" w:hint="cs"/>
          <w:b/>
          <w:bCs/>
          <w:sz w:val="36"/>
          <w:szCs w:val="36"/>
          <w:rtl/>
        </w:rPr>
        <w:t>كلية الفنون والتقنية الفدرالية، قَوْرَا نَمُودَ ولاية زَمْفَرَا نيجيرية</w:t>
      </w:r>
    </w:p>
    <w:p w:rsidR="009401FA" w:rsidRPr="00193BA1" w:rsidRDefault="009401FA" w:rsidP="00193BA1">
      <w:pPr>
        <w:spacing w:after="0" w:line="240" w:lineRule="auto"/>
        <w:jc w:val="center"/>
        <w:rPr>
          <w:rFonts w:ascii="Traditional Arabic" w:hAnsi="Traditional Arabic" w:cs="Traditional Arabic"/>
          <w:b/>
          <w:bCs/>
          <w:sz w:val="36"/>
          <w:szCs w:val="36"/>
          <w:rtl/>
        </w:rPr>
      </w:pPr>
      <w:r w:rsidRPr="00193BA1">
        <w:rPr>
          <w:rFonts w:ascii="Traditional Arabic" w:hAnsi="Traditional Arabic" w:cs="Traditional Arabic" w:hint="cs"/>
          <w:b/>
          <w:bCs/>
          <w:sz w:val="36"/>
          <w:szCs w:val="36"/>
          <w:rtl/>
        </w:rPr>
        <w:t>قسم الدراسات الإسلامية والعربية</w:t>
      </w:r>
    </w:p>
    <w:p w:rsidR="009401FA" w:rsidRPr="00193BA1" w:rsidRDefault="009401FA" w:rsidP="00193BA1">
      <w:pPr>
        <w:spacing w:after="0" w:line="240" w:lineRule="auto"/>
        <w:jc w:val="center"/>
        <w:rPr>
          <w:rFonts w:ascii="Traditional Arabic" w:hAnsi="Traditional Arabic" w:cs="Traditional Arabic"/>
          <w:b/>
          <w:bCs/>
          <w:sz w:val="36"/>
          <w:szCs w:val="36"/>
          <w:rtl/>
        </w:rPr>
      </w:pPr>
      <w:r w:rsidRPr="00193BA1">
        <w:rPr>
          <w:rFonts w:ascii="Traditional Arabic" w:hAnsi="Traditional Arabic" w:cs="Traditional Arabic" w:hint="cs"/>
          <w:b/>
          <w:bCs/>
          <w:sz w:val="36"/>
          <w:szCs w:val="36"/>
          <w:rtl/>
        </w:rPr>
        <w:t>عنوان المقالة: المرأة المسلمة النيجيرية ودورها في التنمية الوطنية.</w:t>
      </w:r>
    </w:p>
    <w:p w:rsidR="009401FA" w:rsidRPr="00193BA1" w:rsidRDefault="009401FA" w:rsidP="00193BA1">
      <w:pPr>
        <w:spacing w:after="0" w:line="240" w:lineRule="auto"/>
        <w:jc w:val="center"/>
        <w:rPr>
          <w:rFonts w:ascii="Traditional Arabic" w:hAnsi="Traditional Arabic" w:cs="Traditional Arabic"/>
          <w:b/>
          <w:bCs/>
          <w:sz w:val="36"/>
          <w:szCs w:val="36"/>
          <w:rtl/>
        </w:rPr>
      </w:pPr>
      <w:r w:rsidRPr="00193BA1">
        <w:rPr>
          <w:rFonts w:ascii="Traditional Arabic" w:hAnsi="Traditional Arabic" w:cs="Traditional Arabic" w:hint="cs"/>
          <w:b/>
          <w:bCs/>
          <w:sz w:val="36"/>
          <w:szCs w:val="36"/>
          <w:rtl/>
        </w:rPr>
        <w:t>إعداد:</w:t>
      </w:r>
    </w:p>
    <w:p w:rsidR="009401FA" w:rsidRPr="00193BA1" w:rsidRDefault="009401FA" w:rsidP="00193BA1">
      <w:pPr>
        <w:spacing w:after="0" w:line="240" w:lineRule="auto"/>
        <w:jc w:val="center"/>
        <w:rPr>
          <w:rFonts w:ascii="Traditional Arabic" w:hAnsi="Traditional Arabic" w:cs="Traditional Arabic"/>
          <w:b/>
          <w:bCs/>
          <w:sz w:val="36"/>
          <w:szCs w:val="36"/>
          <w:rtl/>
        </w:rPr>
      </w:pPr>
      <w:r w:rsidRPr="00193BA1">
        <w:rPr>
          <w:rFonts w:ascii="Traditional Arabic" w:hAnsi="Traditional Arabic" w:cs="Traditional Arabic" w:hint="cs"/>
          <w:b/>
          <w:bCs/>
          <w:sz w:val="36"/>
          <w:szCs w:val="36"/>
          <w:rtl/>
        </w:rPr>
        <w:t>ثاني تجاني شيخ</w:t>
      </w:r>
    </w:p>
    <w:p w:rsidR="009401FA" w:rsidRPr="00193BA1" w:rsidRDefault="009401FA" w:rsidP="00193BA1">
      <w:pPr>
        <w:spacing w:after="0" w:line="240" w:lineRule="auto"/>
        <w:jc w:val="center"/>
        <w:rPr>
          <w:rFonts w:ascii="Traditional Arabic" w:hAnsi="Traditional Arabic" w:cs="Traditional Arabic"/>
          <w:b/>
          <w:bCs/>
          <w:sz w:val="36"/>
          <w:szCs w:val="36"/>
          <w:lang w:val="en-US"/>
        </w:rPr>
      </w:pPr>
      <w:proofErr w:type="gramStart"/>
      <w:r w:rsidRPr="00193BA1">
        <w:rPr>
          <w:rFonts w:ascii="Traditional Arabic" w:hAnsi="Traditional Arabic" w:cs="Traditional Arabic"/>
          <w:b/>
          <w:bCs/>
          <w:sz w:val="36"/>
          <w:szCs w:val="36"/>
          <w:lang w:val="en-US"/>
        </w:rPr>
        <w:t>e-mail</w:t>
      </w:r>
      <w:proofErr w:type="gramEnd"/>
      <w:r w:rsidRPr="00193BA1">
        <w:rPr>
          <w:rFonts w:ascii="Traditional Arabic" w:hAnsi="Traditional Arabic" w:cs="Traditional Arabic"/>
          <w:b/>
          <w:bCs/>
          <w:sz w:val="36"/>
          <w:szCs w:val="36"/>
          <w:lang w:val="en-US"/>
        </w:rPr>
        <w:t xml:space="preserve"> address: </w:t>
      </w:r>
      <w:hyperlink r:id="rId9" w:history="1">
        <w:r w:rsidRPr="00193BA1">
          <w:rPr>
            <w:rStyle w:val="Hyperlink"/>
            <w:rFonts w:ascii="Traditional Arabic" w:hAnsi="Traditional Arabic" w:cs="Traditional Arabic"/>
            <w:b/>
            <w:bCs/>
            <w:sz w:val="36"/>
            <w:szCs w:val="36"/>
            <w:lang w:val="en-US"/>
          </w:rPr>
          <w:t>sanitijjanishehu@gmail.com</w:t>
        </w:r>
      </w:hyperlink>
    </w:p>
    <w:p w:rsidR="009401FA" w:rsidRPr="00193BA1" w:rsidRDefault="009401FA" w:rsidP="00193BA1">
      <w:pPr>
        <w:spacing w:after="0" w:line="240" w:lineRule="auto"/>
        <w:jc w:val="center"/>
        <w:rPr>
          <w:rFonts w:ascii="Traditional Arabic" w:hAnsi="Traditional Arabic" w:cs="Traditional Arabic"/>
          <w:b/>
          <w:bCs/>
          <w:sz w:val="36"/>
          <w:szCs w:val="36"/>
          <w:lang w:val="en-US"/>
        </w:rPr>
      </w:pPr>
      <w:r w:rsidRPr="00193BA1">
        <w:rPr>
          <w:rFonts w:ascii="Traditional Arabic" w:hAnsi="Traditional Arabic" w:cs="Traditional Arabic"/>
          <w:b/>
          <w:bCs/>
          <w:sz w:val="36"/>
          <w:szCs w:val="36"/>
          <w:lang w:val="en-US"/>
        </w:rPr>
        <w:t>GSM NO: 07018148175</w:t>
      </w:r>
    </w:p>
    <w:p w:rsidR="009401FA" w:rsidRPr="00193BA1" w:rsidRDefault="00405B0F" w:rsidP="00193BA1">
      <w:pPr>
        <w:spacing w:after="0" w:line="240" w:lineRule="auto"/>
        <w:jc w:val="center"/>
        <w:rPr>
          <w:rFonts w:ascii="Traditional Arabic" w:hAnsi="Traditional Arabic" w:cs="Traditional Arabic"/>
          <w:b/>
          <w:bCs/>
          <w:sz w:val="36"/>
          <w:szCs w:val="36"/>
          <w:rtl/>
        </w:rPr>
      </w:pPr>
      <w:r w:rsidRPr="00193BA1">
        <w:rPr>
          <w:rFonts w:ascii="Traditional Arabic" w:hAnsi="Traditional Arabic" w:cs="Traditional Arabic"/>
          <w:b/>
          <w:bCs/>
          <w:sz w:val="36"/>
          <w:szCs w:val="36"/>
          <w:rtl/>
        </w:rPr>
        <w:t>المقدمة:</w:t>
      </w:r>
    </w:p>
    <w:p w:rsidR="00405B0F" w:rsidRPr="00193BA1" w:rsidRDefault="00405B0F"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الحمد لله رب العالمين، والصلاة والسلام على أشرف الأنبياء والمرسلين، سيدنا محمد بن عبد الله وعلى آله وأصحابه وسلم.</w:t>
      </w:r>
    </w:p>
    <w:p w:rsidR="004E16A9" w:rsidRPr="00193BA1" w:rsidRDefault="00405B0F"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وبعد: </w:t>
      </w:r>
    </w:p>
    <w:p w:rsidR="00405B0F" w:rsidRPr="00193BA1" w:rsidRDefault="004E16A9"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w:t>
      </w:r>
      <w:r w:rsidR="00405B0F" w:rsidRPr="00193BA1">
        <w:rPr>
          <w:rFonts w:ascii="Traditional Arabic" w:hAnsi="Traditional Arabic" w:cs="Traditional Arabic"/>
          <w:sz w:val="36"/>
          <w:szCs w:val="36"/>
          <w:rtl/>
        </w:rPr>
        <w:t>و</w:t>
      </w:r>
      <w:r w:rsidR="00926CFF" w:rsidRPr="00193BA1">
        <w:rPr>
          <w:rFonts w:ascii="Traditional Arabic" w:hAnsi="Traditional Arabic" w:cs="Traditional Arabic"/>
          <w:sz w:val="36"/>
          <w:szCs w:val="36"/>
          <w:rtl/>
        </w:rPr>
        <w:t>ب</w:t>
      </w:r>
      <w:r w:rsidR="00405B0F" w:rsidRPr="00193BA1">
        <w:rPr>
          <w:rFonts w:ascii="Traditional Arabic" w:hAnsi="Traditional Arabic" w:cs="Traditional Arabic"/>
          <w:sz w:val="36"/>
          <w:szCs w:val="36"/>
          <w:rtl/>
        </w:rPr>
        <w:t>كون المرأة المسلمة عضو</w:t>
      </w:r>
      <w:r w:rsidRPr="00193BA1">
        <w:rPr>
          <w:rFonts w:ascii="Traditional Arabic" w:hAnsi="Traditional Arabic" w:cs="Traditional Arabic"/>
          <w:sz w:val="36"/>
          <w:szCs w:val="36"/>
          <w:rtl/>
        </w:rPr>
        <w:t>ً</w:t>
      </w:r>
      <w:r w:rsidR="00405B0F" w:rsidRPr="00193BA1">
        <w:rPr>
          <w:rFonts w:ascii="Traditional Arabic" w:hAnsi="Traditional Arabic" w:cs="Traditional Arabic"/>
          <w:sz w:val="36"/>
          <w:szCs w:val="36"/>
          <w:rtl/>
        </w:rPr>
        <w:t>ا من أعضاء بناء الوطن والأمة، لذا عني بها الإسلام ورعاها حق رعايتها، وأعطاها قدرها كما ورد في كثير من نصوص الكتاب والسنة الدالة على صيانة حقها وعرضها وكرامتها. ولم يقتصر الإسلام في ذلك، بل عني بها عناية بالغة في تكوين شخصيتها تكوينًا كاملاً</w:t>
      </w:r>
      <w:r w:rsidR="0090568C" w:rsidRPr="00193BA1">
        <w:rPr>
          <w:rFonts w:ascii="Traditional Arabic" w:hAnsi="Traditional Arabic" w:cs="Traditional Arabic"/>
          <w:sz w:val="36"/>
          <w:szCs w:val="36"/>
          <w:rtl/>
        </w:rPr>
        <w:t xml:space="preserve"> شاملاً من كل ج</w:t>
      </w:r>
      <w:r w:rsidR="00405B0F" w:rsidRPr="00193BA1">
        <w:rPr>
          <w:rFonts w:ascii="Traditional Arabic" w:hAnsi="Traditional Arabic" w:cs="Traditional Arabic"/>
          <w:sz w:val="36"/>
          <w:szCs w:val="36"/>
          <w:rtl/>
        </w:rPr>
        <w:t>انب</w:t>
      </w:r>
      <w:r w:rsidR="0090568C" w:rsidRPr="00193BA1">
        <w:rPr>
          <w:rFonts w:ascii="Traditional Arabic" w:hAnsi="Traditional Arabic" w:cs="Traditional Arabic"/>
          <w:sz w:val="36"/>
          <w:szCs w:val="36"/>
          <w:rtl/>
        </w:rPr>
        <w:t xml:space="preserve"> من جوانب الحياة الفردية والأسرية والاجتماعية، حتى غدت إنسانًا راقيًا جديرًا بالاستخلاف في الأرض، لا كما يراها بعض الأمم والديانة. والإسلام كرم المرأة من أول وهلة لمولد الرسالة المحمدية منذ حرم أد البنات إلى أن أعطاها حقوقًا كانت مسلوبة منها في الجاهلية وعند بعض الأمم.</w:t>
      </w:r>
      <w:r w:rsidR="00405B0F" w:rsidRPr="00193BA1">
        <w:rPr>
          <w:rFonts w:ascii="Traditional Arabic" w:hAnsi="Traditional Arabic" w:cs="Traditional Arabic"/>
          <w:sz w:val="36"/>
          <w:szCs w:val="36"/>
          <w:rtl/>
        </w:rPr>
        <w:t xml:space="preserve"> </w:t>
      </w:r>
    </w:p>
    <w:p w:rsidR="0090568C" w:rsidRPr="00193BA1" w:rsidRDefault="0090568C"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وتهدف هذه المقالة إلى مناقشة دور المرأة المسلمة في بناء الوطن، ذلك لأنها أم مربية راعية عالمة، بل هي أساس تربية المجتمع، وكلما صلحت المرأة صلحت الأسرة والأمة، ولذا يظهر تأثيرها في التنمية الوطن الصالح كما سنرى ذلك مفصلا في الورقة إنشاء الله.</w:t>
      </w:r>
    </w:p>
    <w:p w:rsidR="004F53A8" w:rsidRPr="00193BA1" w:rsidRDefault="0090568C"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وتحتوي المقالة في شأن المرأة المسلمة في ضوع درا</w:t>
      </w:r>
      <w:r w:rsidR="004F53A8" w:rsidRPr="00193BA1">
        <w:rPr>
          <w:rFonts w:ascii="Traditional Arabic" w:hAnsi="Traditional Arabic" w:cs="Traditional Arabic"/>
          <w:sz w:val="36"/>
          <w:szCs w:val="36"/>
          <w:rtl/>
        </w:rPr>
        <w:t>سات الإسلامية على الاختصار</w:t>
      </w:r>
      <w:r w:rsidR="0009272F" w:rsidRPr="00193BA1">
        <w:rPr>
          <w:rFonts w:ascii="Traditional Arabic" w:hAnsi="Traditional Arabic" w:cs="Traditional Arabic"/>
          <w:sz w:val="36"/>
          <w:szCs w:val="36"/>
          <w:rtl/>
        </w:rPr>
        <w:t>،</w:t>
      </w:r>
      <w:r w:rsidR="004F53A8" w:rsidRPr="00193BA1">
        <w:rPr>
          <w:rFonts w:ascii="Traditional Arabic" w:hAnsi="Traditional Arabic" w:cs="Traditional Arabic"/>
          <w:sz w:val="36"/>
          <w:szCs w:val="36"/>
          <w:rtl/>
        </w:rPr>
        <w:t xml:space="preserve"> ودورها في التنمية الوطن، وتأتي على الشكل هكذا:</w:t>
      </w:r>
    </w:p>
    <w:p w:rsidR="004F53A8" w:rsidRPr="00193BA1" w:rsidRDefault="004E16A9" w:rsidP="00193BA1">
      <w:pPr>
        <w:pStyle w:val="ListParagraph"/>
        <w:numPr>
          <w:ilvl w:val="0"/>
          <w:numId w:val="2"/>
        </w:numPr>
        <w:bidi/>
        <w:spacing w:after="0" w:line="240" w:lineRule="auto"/>
        <w:jc w:val="both"/>
        <w:rPr>
          <w:rFonts w:ascii="Traditional Arabic" w:hAnsi="Traditional Arabic" w:cs="Traditional Arabic"/>
          <w:sz w:val="36"/>
          <w:szCs w:val="36"/>
        </w:rPr>
      </w:pPr>
      <w:r w:rsidRPr="00193BA1">
        <w:rPr>
          <w:rFonts w:ascii="Traditional Arabic" w:hAnsi="Traditional Arabic" w:cs="Traditional Arabic"/>
          <w:sz w:val="36"/>
          <w:szCs w:val="36"/>
          <w:rtl/>
        </w:rPr>
        <w:t xml:space="preserve">       </w:t>
      </w:r>
      <w:r w:rsidR="0000227D" w:rsidRPr="00193BA1">
        <w:rPr>
          <w:rFonts w:ascii="Traditional Arabic" w:hAnsi="Traditional Arabic" w:cs="Traditional Arabic"/>
          <w:sz w:val="36"/>
          <w:szCs w:val="36"/>
        </w:rPr>
        <w:t xml:space="preserve">     </w:t>
      </w:r>
      <w:r w:rsidR="004F53A8" w:rsidRPr="00193BA1">
        <w:rPr>
          <w:rFonts w:ascii="Traditional Arabic" w:hAnsi="Traditional Arabic" w:cs="Traditional Arabic"/>
          <w:sz w:val="36"/>
          <w:szCs w:val="36"/>
          <w:rtl/>
        </w:rPr>
        <w:t>المرأة المسلمة مع ربها.</w:t>
      </w:r>
    </w:p>
    <w:p w:rsidR="006C087C" w:rsidRPr="00193BA1" w:rsidRDefault="0000227D" w:rsidP="00193BA1">
      <w:pPr>
        <w:pStyle w:val="ListParagraph"/>
        <w:numPr>
          <w:ilvl w:val="0"/>
          <w:numId w:val="2"/>
        </w:numPr>
        <w:bidi/>
        <w:spacing w:after="0" w:line="240" w:lineRule="auto"/>
        <w:jc w:val="both"/>
        <w:rPr>
          <w:rFonts w:ascii="Traditional Arabic" w:hAnsi="Traditional Arabic" w:cs="Traditional Arabic"/>
          <w:sz w:val="36"/>
          <w:szCs w:val="36"/>
        </w:rPr>
      </w:pPr>
      <w:r w:rsidRPr="00193BA1">
        <w:rPr>
          <w:rFonts w:ascii="Traditional Arabic" w:hAnsi="Traditional Arabic" w:cs="Traditional Arabic"/>
          <w:sz w:val="36"/>
          <w:szCs w:val="36"/>
        </w:rPr>
        <w:lastRenderedPageBreak/>
        <w:t xml:space="preserve">    </w:t>
      </w:r>
      <w:r w:rsidR="00087391" w:rsidRPr="00193BA1">
        <w:rPr>
          <w:rFonts w:ascii="Traditional Arabic" w:hAnsi="Traditional Arabic" w:cs="Traditional Arabic"/>
          <w:sz w:val="36"/>
          <w:szCs w:val="36"/>
          <w:rtl/>
        </w:rPr>
        <w:t>المرأة المسلمة مع والديها.</w:t>
      </w:r>
    </w:p>
    <w:p w:rsidR="006C087C" w:rsidRPr="00193BA1" w:rsidRDefault="0000227D" w:rsidP="00193BA1">
      <w:pPr>
        <w:pStyle w:val="ListParagraph"/>
        <w:numPr>
          <w:ilvl w:val="0"/>
          <w:numId w:val="2"/>
        </w:numPr>
        <w:bidi/>
        <w:spacing w:after="0" w:line="240" w:lineRule="auto"/>
        <w:jc w:val="both"/>
        <w:rPr>
          <w:rFonts w:ascii="Traditional Arabic" w:hAnsi="Traditional Arabic" w:cs="Traditional Arabic"/>
          <w:sz w:val="36"/>
          <w:szCs w:val="36"/>
        </w:rPr>
      </w:pPr>
      <w:r w:rsidRPr="00193BA1">
        <w:rPr>
          <w:rFonts w:ascii="Traditional Arabic" w:hAnsi="Traditional Arabic" w:cs="Traditional Arabic"/>
          <w:sz w:val="36"/>
          <w:szCs w:val="36"/>
        </w:rPr>
        <w:t xml:space="preserve">    </w:t>
      </w:r>
      <w:r w:rsidR="006C087C" w:rsidRPr="00193BA1">
        <w:rPr>
          <w:rFonts w:ascii="Traditional Arabic" w:hAnsi="Traditional Arabic" w:cs="Traditional Arabic"/>
          <w:sz w:val="36"/>
          <w:szCs w:val="36"/>
          <w:rtl/>
        </w:rPr>
        <w:t>المرأة المسلمة مع زوجها.</w:t>
      </w:r>
    </w:p>
    <w:p w:rsidR="004E16A9" w:rsidRPr="00193BA1" w:rsidRDefault="0000227D" w:rsidP="00193BA1">
      <w:pPr>
        <w:pStyle w:val="ListParagraph"/>
        <w:numPr>
          <w:ilvl w:val="0"/>
          <w:numId w:val="2"/>
        </w:numPr>
        <w:bidi/>
        <w:spacing w:after="0" w:line="240" w:lineRule="auto"/>
        <w:jc w:val="both"/>
        <w:rPr>
          <w:rFonts w:ascii="Traditional Arabic" w:hAnsi="Traditional Arabic" w:cs="Traditional Arabic"/>
          <w:sz w:val="36"/>
          <w:szCs w:val="36"/>
        </w:rPr>
      </w:pPr>
      <w:r w:rsidRPr="00193BA1">
        <w:rPr>
          <w:rFonts w:ascii="Traditional Arabic" w:hAnsi="Traditional Arabic" w:cs="Traditional Arabic"/>
          <w:sz w:val="36"/>
          <w:szCs w:val="36"/>
        </w:rPr>
        <w:t xml:space="preserve">   </w:t>
      </w:r>
      <w:r w:rsidR="006C087C" w:rsidRPr="00193BA1">
        <w:rPr>
          <w:rFonts w:ascii="Traditional Arabic" w:hAnsi="Traditional Arabic" w:cs="Traditional Arabic"/>
          <w:sz w:val="36"/>
          <w:szCs w:val="36"/>
          <w:rtl/>
        </w:rPr>
        <w:t>المرأة المسلمة مع</w:t>
      </w:r>
      <w:r w:rsidR="0090568C" w:rsidRPr="00193BA1">
        <w:rPr>
          <w:rFonts w:ascii="Traditional Arabic" w:hAnsi="Traditional Arabic" w:cs="Traditional Arabic"/>
          <w:sz w:val="36"/>
          <w:szCs w:val="36"/>
          <w:rtl/>
        </w:rPr>
        <w:t xml:space="preserve"> </w:t>
      </w:r>
      <w:r w:rsidR="006C087C" w:rsidRPr="00193BA1">
        <w:rPr>
          <w:rFonts w:ascii="Traditional Arabic" w:hAnsi="Traditional Arabic" w:cs="Traditional Arabic"/>
          <w:sz w:val="36"/>
          <w:szCs w:val="36"/>
          <w:rtl/>
        </w:rPr>
        <w:t>أولادها.</w:t>
      </w:r>
    </w:p>
    <w:p w:rsidR="006C087C" w:rsidRPr="00193BA1" w:rsidRDefault="0000227D" w:rsidP="00193BA1">
      <w:pPr>
        <w:pStyle w:val="ListParagraph"/>
        <w:numPr>
          <w:ilvl w:val="0"/>
          <w:numId w:val="2"/>
        </w:numPr>
        <w:bidi/>
        <w:spacing w:after="0" w:line="240" w:lineRule="auto"/>
        <w:jc w:val="both"/>
        <w:rPr>
          <w:rFonts w:ascii="Traditional Arabic" w:hAnsi="Traditional Arabic" w:cs="Traditional Arabic"/>
          <w:sz w:val="36"/>
          <w:szCs w:val="36"/>
        </w:rPr>
      </w:pPr>
      <w:r w:rsidRPr="00193BA1">
        <w:rPr>
          <w:rFonts w:ascii="Traditional Arabic" w:hAnsi="Traditional Arabic" w:cs="Traditional Arabic"/>
          <w:sz w:val="36"/>
          <w:szCs w:val="36"/>
          <w:rtl/>
        </w:rPr>
        <w:t xml:space="preserve">   </w:t>
      </w:r>
      <w:r w:rsidR="00087391" w:rsidRPr="00193BA1">
        <w:rPr>
          <w:rFonts w:ascii="Traditional Arabic" w:hAnsi="Traditional Arabic" w:cs="Traditional Arabic"/>
          <w:sz w:val="36"/>
          <w:szCs w:val="36"/>
          <w:rtl/>
        </w:rPr>
        <w:t>المرأة المسلمة مع أقربائها</w:t>
      </w:r>
      <w:r w:rsidR="006C087C" w:rsidRPr="00193BA1">
        <w:rPr>
          <w:rFonts w:ascii="Traditional Arabic" w:hAnsi="Traditional Arabic" w:cs="Traditional Arabic"/>
          <w:sz w:val="36"/>
          <w:szCs w:val="36"/>
          <w:rtl/>
        </w:rPr>
        <w:t>.</w:t>
      </w:r>
    </w:p>
    <w:p w:rsidR="00087391" w:rsidRPr="00193BA1" w:rsidRDefault="0000227D" w:rsidP="00193BA1">
      <w:pPr>
        <w:pStyle w:val="ListParagraph"/>
        <w:numPr>
          <w:ilvl w:val="0"/>
          <w:numId w:val="2"/>
        </w:numPr>
        <w:bidi/>
        <w:spacing w:after="0" w:line="240" w:lineRule="auto"/>
        <w:jc w:val="both"/>
        <w:rPr>
          <w:rFonts w:ascii="Traditional Arabic" w:hAnsi="Traditional Arabic" w:cs="Traditional Arabic"/>
          <w:sz w:val="36"/>
          <w:szCs w:val="36"/>
        </w:rPr>
      </w:pPr>
      <w:r w:rsidRPr="00193BA1">
        <w:rPr>
          <w:rFonts w:ascii="Traditional Arabic" w:hAnsi="Traditional Arabic" w:cs="Traditional Arabic"/>
          <w:sz w:val="36"/>
          <w:szCs w:val="36"/>
          <w:rtl/>
        </w:rPr>
        <w:t xml:space="preserve">   </w:t>
      </w:r>
      <w:r w:rsidR="00087391" w:rsidRPr="00193BA1">
        <w:rPr>
          <w:rFonts w:ascii="Traditional Arabic" w:hAnsi="Traditional Arabic" w:cs="Traditional Arabic"/>
          <w:sz w:val="36"/>
          <w:szCs w:val="36"/>
          <w:rtl/>
        </w:rPr>
        <w:t>المرأة المسلمة مع جيرانها.</w:t>
      </w:r>
    </w:p>
    <w:p w:rsidR="00087391" w:rsidRPr="00193BA1" w:rsidRDefault="004D3992" w:rsidP="00193BA1">
      <w:pPr>
        <w:pStyle w:val="ListParagraph"/>
        <w:numPr>
          <w:ilvl w:val="0"/>
          <w:numId w:val="2"/>
        </w:numPr>
        <w:bidi/>
        <w:spacing w:after="0" w:line="240" w:lineRule="auto"/>
        <w:jc w:val="both"/>
        <w:rPr>
          <w:rFonts w:ascii="Traditional Arabic" w:hAnsi="Traditional Arabic" w:cs="Traditional Arabic"/>
          <w:sz w:val="36"/>
          <w:szCs w:val="36"/>
        </w:rPr>
      </w:pPr>
      <w:r w:rsidRPr="00193BA1">
        <w:rPr>
          <w:rFonts w:ascii="Traditional Arabic" w:hAnsi="Traditional Arabic" w:cs="Traditional Arabic"/>
          <w:sz w:val="36"/>
          <w:szCs w:val="36"/>
          <w:rtl/>
        </w:rPr>
        <w:t xml:space="preserve">   </w:t>
      </w:r>
      <w:r w:rsidR="00087391" w:rsidRPr="00193BA1">
        <w:rPr>
          <w:rFonts w:ascii="Traditional Arabic" w:hAnsi="Traditional Arabic" w:cs="Traditional Arabic"/>
          <w:sz w:val="36"/>
          <w:szCs w:val="36"/>
          <w:rtl/>
        </w:rPr>
        <w:t>المرأة المسلمة مع أخواتها و أصدقائها.</w:t>
      </w:r>
    </w:p>
    <w:p w:rsidR="00087391" w:rsidRPr="00193BA1" w:rsidRDefault="004D3992" w:rsidP="00193BA1">
      <w:pPr>
        <w:pStyle w:val="ListParagraph"/>
        <w:numPr>
          <w:ilvl w:val="0"/>
          <w:numId w:val="2"/>
        </w:numPr>
        <w:bidi/>
        <w:spacing w:after="0" w:line="240" w:lineRule="auto"/>
        <w:jc w:val="both"/>
        <w:rPr>
          <w:rFonts w:ascii="Traditional Arabic" w:hAnsi="Traditional Arabic" w:cs="Traditional Arabic"/>
          <w:sz w:val="36"/>
          <w:szCs w:val="36"/>
        </w:rPr>
      </w:pPr>
      <w:r w:rsidRPr="00193BA1">
        <w:rPr>
          <w:rFonts w:ascii="Traditional Arabic" w:hAnsi="Traditional Arabic" w:cs="Traditional Arabic"/>
          <w:sz w:val="36"/>
          <w:szCs w:val="36"/>
          <w:rtl/>
        </w:rPr>
        <w:t xml:space="preserve">        </w:t>
      </w:r>
      <w:r w:rsidR="0000227D" w:rsidRPr="00193BA1">
        <w:rPr>
          <w:rFonts w:ascii="Traditional Arabic" w:hAnsi="Traditional Arabic" w:cs="Traditional Arabic"/>
          <w:sz w:val="36"/>
          <w:szCs w:val="36"/>
        </w:rPr>
        <w:t xml:space="preserve">   </w:t>
      </w:r>
      <w:r w:rsidR="00087391" w:rsidRPr="00193BA1">
        <w:rPr>
          <w:rFonts w:ascii="Traditional Arabic" w:hAnsi="Traditional Arabic" w:cs="Traditional Arabic"/>
          <w:sz w:val="36"/>
          <w:szCs w:val="36"/>
          <w:rtl/>
        </w:rPr>
        <w:t>المرأة المسلمة مع مجتمعها.</w:t>
      </w:r>
    </w:p>
    <w:p w:rsidR="006C087C" w:rsidRPr="00193BA1" w:rsidRDefault="004E16A9" w:rsidP="00193BA1">
      <w:pPr>
        <w:pStyle w:val="ListParagraph"/>
        <w:numPr>
          <w:ilvl w:val="0"/>
          <w:numId w:val="2"/>
        </w:numPr>
        <w:bidi/>
        <w:spacing w:after="0" w:line="240" w:lineRule="auto"/>
        <w:jc w:val="both"/>
        <w:rPr>
          <w:rFonts w:ascii="Traditional Arabic" w:hAnsi="Traditional Arabic" w:cs="Traditional Arabic"/>
          <w:sz w:val="36"/>
          <w:szCs w:val="36"/>
        </w:rPr>
      </w:pPr>
      <w:r w:rsidRPr="00193BA1">
        <w:rPr>
          <w:rFonts w:ascii="Traditional Arabic" w:hAnsi="Traditional Arabic" w:cs="Traditional Arabic"/>
          <w:sz w:val="36"/>
          <w:szCs w:val="36"/>
          <w:rtl/>
        </w:rPr>
        <w:t xml:space="preserve">      </w:t>
      </w:r>
      <w:r w:rsidR="006C087C" w:rsidRPr="00193BA1">
        <w:rPr>
          <w:rFonts w:ascii="Traditional Arabic" w:hAnsi="Traditional Arabic" w:cs="Traditional Arabic"/>
          <w:sz w:val="36"/>
          <w:szCs w:val="36"/>
          <w:rtl/>
        </w:rPr>
        <w:t xml:space="preserve"> </w:t>
      </w:r>
      <w:r w:rsidR="004D3992" w:rsidRPr="00193BA1">
        <w:rPr>
          <w:rFonts w:ascii="Traditional Arabic" w:hAnsi="Traditional Arabic" w:cs="Traditional Arabic"/>
          <w:sz w:val="36"/>
          <w:szCs w:val="36"/>
          <w:rtl/>
        </w:rPr>
        <w:t xml:space="preserve"> </w:t>
      </w:r>
      <w:r w:rsidR="0000227D" w:rsidRPr="00193BA1">
        <w:rPr>
          <w:rFonts w:ascii="Traditional Arabic" w:hAnsi="Traditional Arabic" w:cs="Traditional Arabic"/>
          <w:sz w:val="36"/>
          <w:szCs w:val="36"/>
        </w:rPr>
        <w:t xml:space="preserve">   </w:t>
      </w:r>
      <w:r w:rsidR="006C087C" w:rsidRPr="00193BA1">
        <w:rPr>
          <w:rFonts w:ascii="Traditional Arabic" w:hAnsi="Traditional Arabic" w:cs="Traditional Arabic"/>
          <w:sz w:val="36"/>
          <w:szCs w:val="36"/>
          <w:rtl/>
        </w:rPr>
        <w:t>دورها في التنمية الوطنية.</w:t>
      </w:r>
    </w:p>
    <w:p w:rsidR="006C087C" w:rsidRPr="00193BA1" w:rsidRDefault="004E16A9" w:rsidP="00193BA1">
      <w:pPr>
        <w:pStyle w:val="ListParagraph"/>
        <w:numPr>
          <w:ilvl w:val="0"/>
          <w:numId w:val="2"/>
        </w:numPr>
        <w:bidi/>
        <w:spacing w:after="0" w:line="240" w:lineRule="auto"/>
        <w:jc w:val="both"/>
        <w:rPr>
          <w:rFonts w:ascii="Traditional Arabic" w:hAnsi="Traditional Arabic" w:cs="Traditional Arabic"/>
          <w:sz w:val="36"/>
          <w:szCs w:val="36"/>
        </w:rPr>
      </w:pPr>
      <w:r w:rsidRPr="00193BA1">
        <w:rPr>
          <w:rFonts w:ascii="Traditional Arabic" w:hAnsi="Traditional Arabic" w:cs="Traditional Arabic"/>
          <w:sz w:val="36"/>
          <w:szCs w:val="36"/>
          <w:rtl/>
        </w:rPr>
        <w:t xml:space="preserve">     </w:t>
      </w:r>
      <w:r w:rsidR="006C087C" w:rsidRPr="00193BA1">
        <w:rPr>
          <w:rFonts w:ascii="Traditional Arabic" w:hAnsi="Traditional Arabic" w:cs="Traditional Arabic"/>
          <w:sz w:val="36"/>
          <w:szCs w:val="36"/>
          <w:rtl/>
        </w:rPr>
        <w:t xml:space="preserve"> </w:t>
      </w:r>
      <w:r w:rsidRPr="00193BA1">
        <w:rPr>
          <w:rFonts w:ascii="Traditional Arabic" w:hAnsi="Traditional Arabic" w:cs="Traditional Arabic"/>
          <w:sz w:val="36"/>
          <w:szCs w:val="36"/>
          <w:rtl/>
        </w:rPr>
        <w:t xml:space="preserve"> </w:t>
      </w:r>
      <w:r w:rsidR="004D3992" w:rsidRPr="00193BA1">
        <w:rPr>
          <w:rFonts w:ascii="Traditional Arabic" w:hAnsi="Traditional Arabic" w:cs="Traditional Arabic"/>
          <w:sz w:val="36"/>
          <w:szCs w:val="36"/>
          <w:rtl/>
        </w:rPr>
        <w:t xml:space="preserve"> </w:t>
      </w:r>
      <w:r w:rsidR="0000227D" w:rsidRPr="00193BA1">
        <w:rPr>
          <w:rFonts w:ascii="Traditional Arabic" w:hAnsi="Traditional Arabic" w:cs="Traditional Arabic"/>
          <w:sz w:val="36"/>
          <w:szCs w:val="36"/>
        </w:rPr>
        <w:t xml:space="preserve">   </w:t>
      </w:r>
      <w:r w:rsidR="006C087C" w:rsidRPr="00193BA1">
        <w:rPr>
          <w:rFonts w:ascii="Traditional Arabic" w:hAnsi="Traditional Arabic" w:cs="Traditional Arabic"/>
          <w:sz w:val="36"/>
          <w:szCs w:val="36"/>
          <w:rtl/>
        </w:rPr>
        <w:t>الخاتمة.</w:t>
      </w:r>
    </w:p>
    <w:p w:rsidR="006359BB" w:rsidRPr="00193BA1" w:rsidRDefault="004E16A9" w:rsidP="00193BA1">
      <w:pPr>
        <w:pStyle w:val="ListParagraph"/>
        <w:numPr>
          <w:ilvl w:val="0"/>
          <w:numId w:val="2"/>
        </w:num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w:t>
      </w:r>
      <w:r w:rsidR="004D3992" w:rsidRPr="00193BA1">
        <w:rPr>
          <w:rFonts w:ascii="Traditional Arabic" w:hAnsi="Traditional Arabic" w:cs="Traditional Arabic"/>
          <w:sz w:val="36"/>
          <w:szCs w:val="36"/>
          <w:rtl/>
        </w:rPr>
        <w:t xml:space="preserve"> </w:t>
      </w:r>
      <w:r w:rsidR="0000227D" w:rsidRPr="00193BA1">
        <w:rPr>
          <w:rFonts w:ascii="Traditional Arabic" w:hAnsi="Traditional Arabic" w:cs="Traditional Arabic"/>
          <w:sz w:val="36"/>
          <w:szCs w:val="36"/>
        </w:rPr>
        <w:t xml:space="preserve">   </w:t>
      </w:r>
      <w:r w:rsidR="006C087C" w:rsidRPr="00193BA1">
        <w:rPr>
          <w:rFonts w:ascii="Traditional Arabic" w:hAnsi="Traditional Arabic" w:cs="Traditional Arabic"/>
          <w:sz w:val="36"/>
          <w:szCs w:val="36"/>
          <w:rtl/>
        </w:rPr>
        <w:t>قائمة المصادر والمراجع.</w:t>
      </w:r>
    </w:p>
    <w:p w:rsidR="004E16A9" w:rsidRPr="00193BA1" w:rsidRDefault="004E16A9" w:rsidP="00193BA1">
      <w:pPr>
        <w:bidi/>
        <w:spacing w:after="0" w:line="240" w:lineRule="auto"/>
        <w:jc w:val="center"/>
        <w:rPr>
          <w:rFonts w:ascii="Traditional Arabic" w:hAnsi="Traditional Arabic" w:cs="Traditional Arabic"/>
          <w:b/>
          <w:bCs/>
          <w:sz w:val="36"/>
          <w:szCs w:val="36"/>
          <w:rtl/>
        </w:rPr>
      </w:pPr>
      <w:r w:rsidRPr="00193BA1">
        <w:rPr>
          <w:rFonts w:ascii="Traditional Arabic" w:hAnsi="Traditional Arabic" w:cs="Traditional Arabic"/>
          <w:b/>
          <w:bCs/>
          <w:sz w:val="36"/>
          <w:szCs w:val="36"/>
          <w:rtl/>
        </w:rPr>
        <w:t>المرأةالمسلمة مع ربها:</w:t>
      </w:r>
    </w:p>
    <w:p w:rsidR="002D1141" w:rsidRPr="00193BA1" w:rsidRDefault="004E16A9"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w:t>
      </w:r>
      <w:r w:rsidR="002D1141" w:rsidRPr="00193BA1">
        <w:rPr>
          <w:rFonts w:ascii="Traditional Arabic" w:hAnsi="Traditional Arabic" w:cs="Traditional Arabic"/>
          <w:sz w:val="36"/>
          <w:szCs w:val="36"/>
          <w:rtl/>
        </w:rPr>
        <w:t>المرأة المسلمة الصادقة هي تلك المرأة التي انقادت إلى ربها سبحانه وتعالى وأمنت بالله ربًّا وبمحمد نبيًّا وبالإسلام دينًا، وهي محبة لله ولرسوله صلى الله عليه وسلم مطيعة لأمرهما.</w:t>
      </w:r>
      <w:r w:rsidRPr="00193BA1">
        <w:rPr>
          <w:rFonts w:ascii="Traditional Arabic" w:hAnsi="Traditional Arabic" w:cs="Traditional Arabic"/>
          <w:sz w:val="36"/>
          <w:szCs w:val="36"/>
          <w:rtl/>
        </w:rPr>
        <w:t xml:space="preserve"> </w:t>
      </w:r>
      <w:r w:rsidR="002D1141" w:rsidRPr="00193BA1">
        <w:rPr>
          <w:rFonts w:ascii="Traditional Arabic" w:hAnsi="Traditional Arabic" w:cs="Traditional Arabic"/>
          <w:sz w:val="36"/>
          <w:szCs w:val="36"/>
          <w:rtl/>
        </w:rPr>
        <w:t>وإن المرأة المسلمة هي تلك المرأة التقية الخاشعة العابدة الزاهدة في دنياها... تحافظ على الواجبات وتداوم على الصالحات وتجتنب المحرمات وتحذر من المنهيات</w:t>
      </w:r>
      <w:r w:rsidR="0075182C" w:rsidRPr="00193BA1">
        <w:rPr>
          <w:rFonts w:ascii="Traditional Arabic" w:hAnsi="Traditional Arabic" w:cs="Traditional Arabic"/>
          <w:sz w:val="36"/>
          <w:szCs w:val="36"/>
          <w:rtl/>
        </w:rPr>
        <w:t>، فأثار الإيمان ظاهرة عليها قولاً وعملاً واعتقادًا.</w:t>
      </w:r>
    </w:p>
    <w:p w:rsidR="0075182C" w:rsidRPr="00193BA1" w:rsidRDefault="0075182C"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والمرأة المسلمة الصادقة هي التي تخاف من غضب الله وتخشى عقابه، إنها مستقيمة في سرّها وعلانيتها، وليقينها أن الله معها دومًا يسمع ويرى، وهذا هو الإيمان الحق.</w:t>
      </w:r>
      <w:r w:rsidR="004E16A9" w:rsidRPr="00193BA1">
        <w:rPr>
          <w:rFonts w:ascii="Traditional Arabic" w:hAnsi="Traditional Arabic" w:cs="Traditional Arabic"/>
          <w:sz w:val="36"/>
          <w:szCs w:val="36"/>
          <w:rtl/>
        </w:rPr>
        <w:t xml:space="preserve"> </w:t>
      </w:r>
      <w:r w:rsidRPr="00193BA1">
        <w:rPr>
          <w:rFonts w:ascii="Traditional Arabic" w:hAnsi="Traditional Arabic" w:cs="Traditional Arabic"/>
          <w:sz w:val="36"/>
          <w:szCs w:val="36"/>
          <w:rtl/>
        </w:rPr>
        <w:t>والمرأة المسلمة هي التي تحرص على طاعة والديها والبربهما فهي مرضية لهما، تحذر من سخطه</w:t>
      </w:r>
      <w:r w:rsidR="00926CFF" w:rsidRPr="00193BA1">
        <w:rPr>
          <w:rFonts w:ascii="Traditional Arabic" w:hAnsi="Traditional Arabic" w:cs="Traditional Arabic"/>
          <w:sz w:val="36"/>
          <w:szCs w:val="36"/>
          <w:rtl/>
        </w:rPr>
        <w:t>م</w:t>
      </w:r>
      <w:r w:rsidRPr="00193BA1">
        <w:rPr>
          <w:rFonts w:ascii="Traditional Arabic" w:hAnsi="Traditional Arabic" w:cs="Traditional Arabic"/>
          <w:sz w:val="36"/>
          <w:szCs w:val="36"/>
          <w:rtl/>
        </w:rPr>
        <w:t>ا وغضبه</w:t>
      </w:r>
      <w:r w:rsidR="00926CFF" w:rsidRPr="00193BA1">
        <w:rPr>
          <w:rFonts w:ascii="Traditional Arabic" w:hAnsi="Traditional Arabic" w:cs="Traditional Arabic"/>
          <w:sz w:val="36"/>
          <w:szCs w:val="36"/>
          <w:rtl/>
        </w:rPr>
        <w:t>م</w:t>
      </w:r>
      <w:r w:rsidRPr="00193BA1">
        <w:rPr>
          <w:rFonts w:ascii="Traditional Arabic" w:hAnsi="Traditional Arabic" w:cs="Traditional Arabic"/>
          <w:sz w:val="36"/>
          <w:szCs w:val="36"/>
          <w:rtl/>
        </w:rPr>
        <w:t>ا عليها.</w:t>
      </w:r>
    </w:p>
    <w:p w:rsidR="00B66B9A" w:rsidRPr="00193BA1" w:rsidRDefault="0075182C"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لاريب أن المرأة المسلمة الصادقة</w:t>
      </w:r>
      <w:r w:rsidR="00B66B9A" w:rsidRPr="00193BA1">
        <w:rPr>
          <w:rFonts w:ascii="Traditional Arabic" w:hAnsi="Traditional Arabic" w:cs="Traditional Arabic"/>
          <w:sz w:val="36"/>
          <w:szCs w:val="36"/>
          <w:rtl/>
        </w:rPr>
        <w:t xml:space="preserve"> وهي مطيعة لزوجها فتلين معه وترحمه، وتدعوه إلى الخير، وتناصحه وتقوم على راحته فلا تغلظ له في الخطاب ولا ترفع صوتها عليه، وهي البارة</w:t>
      </w:r>
      <w:r w:rsidR="00890210" w:rsidRPr="00193BA1">
        <w:rPr>
          <w:rFonts w:ascii="Traditional Arabic" w:hAnsi="Traditional Arabic" w:cs="Traditional Arabic"/>
          <w:sz w:val="36"/>
          <w:szCs w:val="36"/>
          <w:rtl/>
        </w:rPr>
        <w:t xml:space="preserve"> له يجد الراحة والطمأنينة عندها.</w:t>
      </w:r>
    </w:p>
    <w:p w:rsidR="00890210" w:rsidRPr="00193BA1" w:rsidRDefault="00890210" w:rsidP="00193BA1">
      <w:pPr>
        <w:bidi/>
        <w:spacing w:after="0" w:line="240" w:lineRule="auto"/>
        <w:jc w:val="center"/>
        <w:rPr>
          <w:rFonts w:ascii="Traditional Arabic" w:hAnsi="Traditional Arabic" w:cs="Traditional Arabic"/>
          <w:b/>
          <w:bCs/>
          <w:sz w:val="36"/>
          <w:szCs w:val="36"/>
          <w:rtl/>
        </w:rPr>
      </w:pPr>
      <w:r w:rsidRPr="00193BA1">
        <w:rPr>
          <w:rFonts w:ascii="Traditional Arabic" w:hAnsi="Traditional Arabic" w:cs="Traditional Arabic"/>
          <w:b/>
          <w:bCs/>
          <w:sz w:val="36"/>
          <w:szCs w:val="36"/>
          <w:rtl/>
        </w:rPr>
        <w:t>المرأة المسلمة مطيعة أمر ربِّها:</w:t>
      </w:r>
    </w:p>
    <w:p w:rsidR="00977C16" w:rsidRPr="00193BA1" w:rsidRDefault="00890210" w:rsidP="00193BA1">
      <w:pPr>
        <w:bidi/>
        <w:spacing w:after="0" w:line="240" w:lineRule="auto"/>
        <w:jc w:val="both"/>
        <w:rPr>
          <w:rFonts w:ascii="Traditional Arabic" w:hAnsi="Traditional Arabic" w:cs="Traditional Arabic"/>
          <w:b/>
          <w:bCs/>
          <w:sz w:val="36"/>
          <w:szCs w:val="36"/>
          <w:rtl/>
        </w:rPr>
      </w:pPr>
      <w:r w:rsidRPr="00193BA1">
        <w:rPr>
          <w:rFonts w:ascii="Traditional Arabic" w:hAnsi="Traditional Arabic" w:cs="Traditional Arabic"/>
          <w:sz w:val="36"/>
          <w:szCs w:val="36"/>
          <w:rtl/>
        </w:rPr>
        <w:t xml:space="preserve">   لايغيب عن بال المرأة المسلمة الواعية أنها مكلِّفة بالتكاليف الشرعية التي أمرالله بها، شأنها في ذلك شأن الر</w:t>
      </w:r>
      <w:r w:rsidR="00926CFF" w:rsidRPr="00193BA1">
        <w:rPr>
          <w:rFonts w:ascii="Traditional Arabic" w:hAnsi="Traditional Arabic" w:cs="Traditional Arabic"/>
          <w:sz w:val="36"/>
          <w:szCs w:val="36"/>
          <w:rtl/>
        </w:rPr>
        <w:t>جل، لافرق بينهما إلاَّ فيما يخص</w:t>
      </w:r>
      <w:r w:rsidR="00977C16" w:rsidRPr="00193BA1">
        <w:rPr>
          <w:rFonts w:ascii="Traditional Arabic" w:hAnsi="Traditional Arabic" w:cs="Traditional Arabic"/>
          <w:sz w:val="36"/>
          <w:szCs w:val="36"/>
          <w:rtl/>
        </w:rPr>
        <w:t xml:space="preserve"> ال</w:t>
      </w:r>
      <w:r w:rsidR="008D2404" w:rsidRPr="00193BA1">
        <w:rPr>
          <w:rFonts w:ascii="Traditional Arabic" w:hAnsi="Traditional Arabic" w:cs="Traditional Arabic"/>
          <w:sz w:val="36"/>
          <w:szCs w:val="36"/>
          <w:rtl/>
        </w:rPr>
        <w:t>م</w:t>
      </w:r>
      <w:r w:rsidR="00977C16" w:rsidRPr="00193BA1">
        <w:rPr>
          <w:rFonts w:ascii="Traditional Arabic" w:hAnsi="Traditional Arabic" w:cs="Traditional Arabic"/>
          <w:sz w:val="36"/>
          <w:szCs w:val="36"/>
          <w:rtl/>
        </w:rPr>
        <w:t xml:space="preserve">رأة دون الرجل، ويحصّ الرجل دون المرأة من تشريعات، أما </w:t>
      </w:r>
      <w:r w:rsidR="00977C16" w:rsidRPr="00193BA1">
        <w:rPr>
          <w:rFonts w:ascii="Traditional Arabic" w:hAnsi="Traditional Arabic" w:cs="Traditional Arabic"/>
          <w:sz w:val="36"/>
          <w:szCs w:val="36"/>
          <w:rtl/>
        </w:rPr>
        <w:lastRenderedPageBreak/>
        <w:t xml:space="preserve">فيما عدا ذلك فهي والرجل في المسؤولية أمام الله سبحانه وتعالى سواء. وقال تعالى: </w:t>
      </w:r>
      <w:r w:rsidR="00977C16" w:rsidRPr="00193BA1">
        <w:rPr>
          <w:rFonts w:ascii="Traditional Arabic" w:hAnsi="Traditional Arabic" w:cs="Traditional Arabic"/>
          <w:b/>
          <w:bCs/>
          <w:sz w:val="36"/>
          <w:szCs w:val="36"/>
          <w:rtl/>
        </w:rPr>
        <w:t>"إنَّ المسلمين والمسلمات والمؤمنين والمؤمنات والقانتين والقانتات والصَّادقين والصَّادقات والصَّابرين والصَّابرات والخاشعين والخاشعات والمتصدِّقين والمتصدِّقات</w:t>
      </w:r>
      <w:r w:rsidR="00615265" w:rsidRPr="00193BA1">
        <w:rPr>
          <w:rFonts w:ascii="Traditional Arabic" w:hAnsi="Traditional Arabic" w:cs="Traditional Arabic"/>
          <w:b/>
          <w:bCs/>
          <w:sz w:val="36"/>
          <w:szCs w:val="36"/>
          <w:rtl/>
        </w:rPr>
        <w:t xml:space="preserve"> والصَّائمين والصَّائمات والحافظين فروجهم والحافظات والذَّاكرين الله كثيرًا والذَّاكرات أعدَّالله لهم مغفرة وأجرًا عظيمًا</w:t>
      </w:r>
      <w:r w:rsidR="00977C16" w:rsidRPr="00193BA1">
        <w:rPr>
          <w:rFonts w:ascii="Traditional Arabic" w:hAnsi="Traditional Arabic" w:cs="Traditional Arabic"/>
          <w:b/>
          <w:bCs/>
          <w:sz w:val="36"/>
          <w:szCs w:val="36"/>
          <w:rtl/>
        </w:rPr>
        <w:t>"</w:t>
      </w:r>
      <w:r w:rsidR="00615265" w:rsidRPr="00193BA1">
        <w:rPr>
          <w:rStyle w:val="FootnoteReference"/>
          <w:rFonts w:ascii="Traditional Arabic" w:hAnsi="Traditional Arabic" w:cs="Traditional Arabic"/>
          <w:b/>
          <w:bCs/>
          <w:sz w:val="36"/>
          <w:szCs w:val="36"/>
          <w:rtl/>
        </w:rPr>
        <w:footnoteReference w:id="1"/>
      </w:r>
    </w:p>
    <w:p w:rsidR="000672C2" w:rsidRPr="00193BA1" w:rsidRDefault="00615265"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وقال تعالى في أية آخرى: </w:t>
      </w:r>
      <w:r w:rsidRPr="00193BA1">
        <w:rPr>
          <w:rFonts w:ascii="Traditional Arabic" w:hAnsi="Traditional Arabic" w:cs="Traditional Arabic"/>
          <w:b/>
          <w:bCs/>
          <w:sz w:val="36"/>
          <w:szCs w:val="36"/>
          <w:rtl/>
        </w:rPr>
        <w:t>"من ع</w:t>
      </w:r>
      <w:r w:rsidR="004574A1" w:rsidRPr="00193BA1">
        <w:rPr>
          <w:rFonts w:ascii="Traditional Arabic" w:hAnsi="Traditional Arabic" w:cs="Traditional Arabic"/>
          <w:b/>
          <w:bCs/>
          <w:sz w:val="36"/>
          <w:szCs w:val="36"/>
          <w:rtl/>
        </w:rPr>
        <w:t>َ</w:t>
      </w:r>
      <w:r w:rsidRPr="00193BA1">
        <w:rPr>
          <w:rFonts w:ascii="Traditional Arabic" w:hAnsi="Traditional Arabic" w:cs="Traditional Arabic"/>
          <w:b/>
          <w:bCs/>
          <w:sz w:val="36"/>
          <w:szCs w:val="36"/>
          <w:rtl/>
        </w:rPr>
        <w:t>م</w:t>
      </w:r>
      <w:r w:rsidR="004574A1" w:rsidRPr="00193BA1">
        <w:rPr>
          <w:rFonts w:ascii="Traditional Arabic" w:hAnsi="Traditional Arabic" w:cs="Traditional Arabic"/>
          <w:b/>
          <w:bCs/>
          <w:sz w:val="36"/>
          <w:szCs w:val="36"/>
          <w:rtl/>
        </w:rPr>
        <w:t>ِ</w:t>
      </w:r>
      <w:r w:rsidRPr="00193BA1">
        <w:rPr>
          <w:rFonts w:ascii="Traditional Arabic" w:hAnsi="Traditional Arabic" w:cs="Traditional Arabic"/>
          <w:b/>
          <w:bCs/>
          <w:sz w:val="36"/>
          <w:szCs w:val="36"/>
          <w:rtl/>
        </w:rPr>
        <w:t>ل</w:t>
      </w:r>
      <w:r w:rsidR="004574A1" w:rsidRPr="00193BA1">
        <w:rPr>
          <w:rFonts w:ascii="Traditional Arabic" w:hAnsi="Traditional Arabic" w:cs="Traditional Arabic"/>
          <w:b/>
          <w:bCs/>
          <w:sz w:val="36"/>
          <w:szCs w:val="36"/>
          <w:rtl/>
        </w:rPr>
        <w:t xml:space="preserve">َ صالحًا من ذكر </w:t>
      </w:r>
      <w:r w:rsidR="00071FDD" w:rsidRPr="00193BA1">
        <w:rPr>
          <w:rFonts w:ascii="Traditional Arabic" w:hAnsi="Traditional Arabic" w:cs="Traditional Arabic"/>
          <w:b/>
          <w:bCs/>
          <w:sz w:val="36"/>
          <w:szCs w:val="36"/>
          <w:rtl/>
        </w:rPr>
        <w:t>أو أنثى وهو مؤمن فلنُح</w:t>
      </w:r>
      <w:r w:rsidR="00C03716" w:rsidRPr="00193BA1">
        <w:rPr>
          <w:rFonts w:ascii="Traditional Arabic" w:hAnsi="Traditional Arabic" w:cs="Traditional Arabic"/>
          <w:b/>
          <w:bCs/>
          <w:sz w:val="36"/>
          <w:szCs w:val="36"/>
          <w:rtl/>
        </w:rPr>
        <w:t>ْيينَّه حياةً طيِّبة</w:t>
      </w:r>
      <w:r w:rsidRPr="00193BA1">
        <w:rPr>
          <w:rFonts w:ascii="Traditional Arabic" w:hAnsi="Traditional Arabic" w:cs="Traditional Arabic"/>
          <w:b/>
          <w:bCs/>
          <w:sz w:val="36"/>
          <w:szCs w:val="36"/>
          <w:rtl/>
        </w:rPr>
        <w:t>"</w:t>
      </w:r>
      <w:r w:rsidR="00C03716" w:rsidRPr="00193BA1">
        <w:rPr>
          <w:rStyle w:val="FootnoteReference"/>
          <w:rFonts w:ascii="Traditional Arabic" w:hAnsi="Traditional Arabic" w:cs="Traditional Arabic"/>
          <w:b/>
          <w:bCs/>
          <w:sz w:val="36"/>
          <w:szCs w:val="36"/>
          <w:rtl/>
        </w:rPr>
        <w:footnoteReference w:id="2"/>
      </w:r>
      <w:r w:rsidR="00C03716" w:rsidRPr="00193BA1">
        <w:rPr>
          <w:rFonts w:ascii="Traditional Arabic" w:hAnsi="Traditional Arabic" w:cs="Traditional Arabic"/>
          <w:sz w:val="36"/>
          <w:szCs w:val="36"/>
          <w:rtl/>
        </w:rPr>
        <w:t xml:space="preserve"> فالمرأة والرجل</w:t>
      </w:r>
      <w:r w:rsidR="000672C2" w:rsidRPr="00193BA1">
        <w:rPr>
          <w:rFonts w:ascii="Traditional Arabic" w:hAnsi="Traditional Arabic" w:cs="Traditional Arabic"/>
          <w:sz w:val="36"/>
          <w:szCs w:val="36"/>
          <w:rtl/>
        </w:rPr>
        <w:t xml:space="preserve"> سيَّانِ أمام عز وجل في اتباع أمره واجتناب نهيه، ومن هنا كانت ال</w:t>
      </w:r>
      <w:r w:rsidR="00A405E6" w:rsidRPr="00193BA1">
        <w:rPr>
          <w:rFonts w:ascii="Traditional Arabic" w:hAnsi="Traditional Arabic" w:cs="Traditional Arabic"/>
          <w:sz w:val="36"/>
          <w:szCs w:val="36"/>
          <w:rtl/>
        </w:rPr>
        <w:t>م</w:t>
      </w:r>
      <w:r w:rsidR="000672C2" w:rsidRPr="00193BA1">
        <w:rPr>
          <w:rFonts w:ascii="Traditional Arabic" w:hAnsi="Traditional Arabic" w:cs="Traditional Arabic"/>
          <w:sz w:val="36"/>
          <w:szCs w:val="36"/>
          <w:rtl/>
        </w:rPr>
        <w:t>رأة المسلمة تأتي ما أمرالله به، وتنهى عما نهى عنه معتقدة أنها ستُسْأل عما قدمتْ في حياتها، إن خيرًا فخيرٌ وإن شرًّا فشرٌّ.</w:t>
      </w:r>
    </w:p>
    <w:p w:rsidR="001B1949" w:rsidRPr="00193BA1" w:rsidRDefault="00A405E6"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وحين جاءت النصوص الإسلامية قاطعة في كتاب الله </w:t>
      </w:r>
      <w:r w:rsidR="008D2404" w:rsidRPr="00193BA1">
        <w:rPr>
          <w:rFonts w:ascii="Traditional Arabic" w:hAnsi="Traditional Arabic" w:cs="Traditional Arabic"/>
          <w:sz w:val="36"/>
          <w:szCs w:val="36"/>
          <w:rtl/>
        </w:rPr>
        <w:t>و</w:t>
      </w:r>
      <w:r w:rsidRPr="00193BA1">
        <w:rPr>
          <w:rFonts w:ascii="Traditional Arabic" w:hAnsi="Traditional Arabic" w:cs="Traditional Arabic"/>
          <w:sz w:val="36"/>
          <w:szCs w:val="36"/>
          <w:rtl/>
        </w:rPr>
        <w:t>سنة رسوله صلى الله عليه وسلم. منذ عشر قرنًا تسوّى بين الرجل والمرأة في الثواب والعقاب، والمسؤولية وال</w:t>
      </w:r>
      <w:r w:rsidR="001B1949" w:rsidRPr="00193BA1">
        <w:rPr>
          <w:rFonts w:ascii="Traditional Arabic" w:hAnsi="Traditional Arabic" w:cs="Traditional Arabic"/>
          <w:sz w:val="36"/>
          <w:szCs w:val="36"/>
          <w:rtl/>
        </w:rPr>
        <w:t>جزاء والعبادة والكرامة الإنسانية والحقوق الإنسانية جميعًا.</w:t>
      </w:r>
    </w:p>
    <w:p w:rsidR="00195771" w:rsidRPr="00193BA1" w:rsidRDefault="001B1949"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وإن المرأة المسلمة الصادقة</w:t>
      </w:r>
      <w:r w:rsidR="0090124A" w:rsidRPr="00193BA1">
        <w:rPr>
          <w:rFonts w:ascii="Traditional Arabic" w:hAnsi="Traditional Arabic" w:cs="Traditional Arabic"/>
          <w:sz w:val="36"/>
          <w:szCs w:val="36"/>
          <w:rtl/>
        </w:rPr>
        <w:t xml:space="preserve"> الواعية لتدرك النعمة الكبرى التي أسبغها الله عليها، بل إنَّ مما يفعم نفس المرأة المسلمة سعادة ورضًا وطمأنينة واعتزارًا ويزيد من قدرها ورفعة مكانتها، </w:t>
      </w:r>
      <w:r w:rsidR="008D2404" w:rsidRPr="00193BA1">
        <w:rPr>
          <w:rFonts w:ascii="Traditional Arabic" w:hAnsi="Traditional Arabic" w:cs="Traditional Arabic"/>
          <w:sz w:val="36"/>
          <w:szCs w:val="36"/>
          <w:rtl/>
        </w:rPr>
        <w:t>إ</w:t>
      </w:r>
      <w:r w:rsidR="0090124A" w:rsidRPr="00193BA1">
        <w:rPr>
          <w:rFonts w:ascii="Traditional Arabic" w:hAnsi="Traditional Arabic" w:cs="Traditional Arabic"/>
          <w:sz w:val="36"/>
          <w:szCs w:val="36"/>
          <w:rtl/>
        </w:rPr>
        <w:t xml:space="preserve">ذ جعل مقام الأمومة فوق الأبوّة. وجاء في الحديث الشريف أن رجل جاء إلى النبي صلى الله عليه وسلم فقال: </w:t>
      </w:r>
      <w:r w:rsidR="0044718E" w:rsidRPr="00193BA1">
        <w:rPr>
          <w:rFonts w:ascii="Traditional Arabic" w:hAnsi="Traditional Arabic" w:cs="Traditional Arabic"/>
          <w:sz w:val="36"/>
          <w:szCs w:val="36"/>
          <w:rtl/>
        </w:rPr>
        <w:t xml:space="preserve">يارسول الله، من أحق الناس بِحُسن صحابتي؟ فأجابه الرسول الكريم: </w:t>
      </w:r>
      <w:r w:rsidR="0044718E" w:rsidRPr="00193BA1">
        <w:rPr>
          <w:rFonts w:ascii="Traditional Arabic" w:hAnsi="Traditional Arabic" w:cs="Traditional Arabic"/>
          <w:b/>
          <w:bCs/>
          <w:sz w:val="36"/>
          <w:szCs w:val="36"/>
          <w:rtl/>
        </w:rPr>
        <w:t>(أُمّكَ)</w:t>
      </w:r>
      <w:r w:rsidR="0044718E" w:rsidRPr="00193BA1">
        <w:rPr>
          <w:rFonts w:ascii="Traditional Arabic" w:hAnsi="Traditional Arabic" w:cs="Traditional Arabic"/>
          <w:sz w:val="36"/>
          <w:szCs w:val="36"/>
          <w:rtl/>
        </w:rPr>
        <w:t xml:space="preserve"> قال: ثم من؟ قال: </w:t>
      </w:r>
      <w:r w:rsidR="0044718E" w:rsidRPr="00193BA1">
        <w:rPr>
          <w:rFonts w:ascii="Traditional Arabic" w:hAnsi="Traditional Arabic" w:cs="Traditional Arabic"/>
          <w:b/>
          <w:bCs/>
          <w:sz w:val="36"/>
          <w:szCs w:val="36"/>
          <w:rtl/>
        </w:rPr>
        <w:t>(اُمُّك)</w:t>
      </w:r>
      <w:r w:rsidR="0044718E" w:rsidRPr="00193BA1">
        <w:rPr>
          <w:rFonts w:ascii="Traditional Arabic" w:hAnsi="Traditional Arabic" w:cs="Traditional Arabic"/>
          <w:sz w:val="36"/>
          <w:szCs w:val="36"/>
          <w:rtl/>
        </w:rPr>
        <w:t xml:space="preserve"> قال: ثم من؟ قال: </w:t>
      </w:r>
      <w:r w:rsidR="0044718E" w:rsidRPr="00193BA1">
        <w:rPr>
          <w:rFonts w:ascii="Traditional Arabic" w:hAnsi="Traditional Arabic" w:cs="Traditional Arabic"/>
          <w:b/>
          <w:bCs/>
          <w:sz w:val="36"/>
          <w:szCs w:val="36"/>
          <w:rtl/>
        </w:rPr>
        <w:t>(أُمُّك)</w:t>
      </w:r>
      <w:r w:rsidR="0044718E" w:rsidRPr="00193BA1">
        <w:rPr>
          <w:rFonts w:ascii="Traditional Arabic" w:hAnsi="Traditional Arabic" w:cs="Traditional Arabic"/>
          <w:sz w:val="36"/>
          <w:szCs w:val="36"/>
          <w:rtl/>
        </w:rPr>
        <w:t xml:space="preserve"> قال: ثم من؟ قال: </w:t>
      </w:r>
      <w:r w:rsidR="0044718E" w:rsidRPr="00193BA1">
        <w:rPr>
          <w:rFonts w:ascii="Traditional Arabic" w:hAnsi="Traditional Arabic" w:cs="Traditional Arabic"/>
          <w:b/>
          <w:bCs/>
          <w:sz w:val="36"/>
          <w:szCs w:val="36"/>
          <w:rtl/>
        </w:rPr>
        <w:t>(أبوك)</w:t>
      </w:r>
      <w:r w:rsidR="0044718E" w:rsidRPr="00193BA1">
        <w:rPr>
          <w:rStyle w:val="FootnoteReference"/>
          <w:rFonts w:ascii="Traditional Arabic" w:hAnsi="Traditional Arabic" w:cs="Traditional Arabic"/>
          <w:b/>
          <w:bCs/>
          <w:sz w:val="36"/>
          <w:szCs w:val="36"/>
          <w:rtl/>
        </w:rPr>
        <w:footnoteReference w:id="3"/>
      </w:r>
      <w:r w:rsidR="008D2404" w:rsidRPr="00193BA1">
        <w:rPr>
          <w:rFonts w:ascii="Traditional Arabic" w:hAnsi="Traditional Arabic" w:cs="Traditional Arabic"/>
          <w:sz w:val="36"/>
          <w:szCs w:val="36"/>
          <w:rtl/>
        </w:rPr>
        <w:t xml:space="preserve">. </w:t>
      </w:r>
      <w:r w:rsidR="00195771" w:rsidRPr="00193BA1">
        <w:rPr>
          <w:rFonts w:ascii="Traditional Arabic" w:hAnsi="Traditional Arabic" w:cs="Traditional Arabic"/>
          <w:sz w:val="36"/>
          <w:szCs w:val="36"/>
          <w:rtl/>
        </w:rPr>
        <w:t>ولم يزل الإسلام في تكوين</w:t>
      </w:r>
      <w:r w:rsidR="0044718E" w:rsidRPr="00193BA1">
        <w:rPr>
          <w:rFonts w:ascii="Traditional Arabic" w:hAnsi="Traditional Arabic" w:cs="Traditional Arabic"/>
          <w:sz w:val="36"/>
          <w:szCs w:val="36"/>
          <w:rtl/>
        </w:rPr>
        <w:t xml:space="preserve"> </w:t>
      </w:r>
      <w:r w:rsidR="00195771" w:rsidRPr="00193BA1">
        <w:rPr>
          <w:rFonts w:ascii="Traditional Arabic" w:hAnsi="Traditional Arabic" w:cs="Traditional Arabic"/>
          <w:sz w:val="36"/>
          <w:szCs w:val="36"/>
          <w:rtl/>
        </w:rPr>
        <w:t>شخصية المرأة المسلمة وصيانة لكرامتها، من كل جانب من جوانب الحياة حتى تكون إنسانًا راقيًا جديرًا بالاستخلاف في الأرض.</w:t>
      </w:r>
    </w:p>
    <w:p w:rsidR="000A6362" w:rsidRPr="00193BA1" w:rsidRDefault="00195771"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وعلى المرأة المسلمة أن تحسن أداء الصلاة المفروضة </w:t>
      </w:r>
      <w:r w:rsidR="008557DA" w:rsidRPr="00193BA1">
        <w:rPr>
          <w:rFonts w:ascii="Traditional Arabic" w:hAnsi="Traditional Arabic" w:cs="Traditional Arabic"/>
          <w:sz w:val="36"/>
          <w:szCs w:val="36"/>
          <w:rtl/>
        </w:rPr>
        <w:t>ع</w:t>
      </w:r>
      <w:r w:rsidRPr="00193BA1">
        <w:rPr>
          <w:rFonts w:ascii="Traditional Arabic" w:hAnsi="Traditional Arabic" w:cs="Traditional Arabic"/>
          <w:sz w:val="36"/>
          <w:szCs w:val="36"/>
          <w:rtl/>
        </w:rPr>
        <w:t>لى أن تكون صلاتها حسنة الأداء، مليئة بحضور القلب وخشوع الجوارح، تستحضر فيها معاني ما تتلو من آيات الكتاب الكريم. فتفيض نفسها بالخشوع لله ويخفق قلبها بالهداية والشكر والعبودية له. وتصلى من النوافل ما يتسع لها وقتها كالصلاة الضحى وبعد المغرب وفي اليل، فإن صلاة النفل تقرب العبد</w:t>
      </w:r>
      <w:r w:rsidR="00066D6B" w:rsidRPr="00193BA1">
        <w:rPr>
          <w:rFonts w:ascii="Traditional Arabic" w:hAnsi="Traditional Arabic" w:cs="Traditional Arabic"/>
          <w:sz w:val="36"/>
          <w:szCs w:val="36"/>
          <w:rtl/>
        </w:rPr>
        <w:t xml:space="preserve"> من ربه.</w:t>
      </w:r>
    </w:p>
    <w:p w:rsidR="001D296E" w:rsidRPr="00193BA1" w:rsidRDefault="000A6362"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lastRenderedPageBreak/>
        <w:t xml:space="preserve">   وأن تتمثَّل معاني التسبيحات والأدعية التي تنطق بها، ولا تنصرف إلى شواغل الحياة، بل تستغفر الله ثلاثًا كما كان يفعل رسول الله صلى الله عليه وسلم بعد فراغها من الصلاة المفروضة، وتقول أيضًا كما كان يقول: </w:t>
      </w:r>
      <w:r w:rsidR="0009272F" w:rsidRPr="00193BA1">
        <w:rPr>
          <w:rFonts w:ascii="Traditional Arabic" w:hAnsi="Traditional Arabic" w:cs="Traditional Arabic"/>
          <w:b/>
          <w:bCs/>
          <w:sz w:val="36"/>
          <w:szCs w:val="36"/>
          <w:rtl/>
        </w:rPr>
        <w:t>(</w:t>
      </w:r>
      <w:r w:rsidRPr="00193BA1">
        <w:rPr>
          <w:rFonts w:ascii="Traditional Arabic" w:hAnsi="Traditional Arabic" w:cs="Traditional Arabic"/>
          <w:b/>
          <w:bCs/>
          <w:sz w:val="36"/>
          <w:szCs w:val="36"/>
          <w:rtl/>
        </w:rPr>
        <w:t>الهم أنت السَّلام ومنك السَّلام تباركت ياذا الجلال والإكرام</w:t>
      </w:r>
      <w:r w:rsidR="0009272F" w:rsidRPr="00193BA1">
        <w:rPr>
          <w:rFonts w:ascii="Traditional Arabic" w:hAnsi="Traditional Arabic" w:cs="Traditional Arabic"/>
          <w:b/>
          <w:bCs/>
          <w:sz w:val="36"/>
          <w:szCs w:val="36"/>
          <w:rtl/>
        </w:rPr>
        <w:t>)</w:t>
      </w:r>
      <w:r w:rsidRPr="00193BA1">
        <w:rPr>
          <w:rFonts w:ascii="Traditional Arabic" w:hAnsi="Traditional Arabic" w:cs="Traditional Arabic"/>
          <w:sz w:val="36"/>
          <w:szCs w:val="36"/>
          <w:rtl/>
        </w:rPr>
        <w:t>. وغيرها من الأذ</w:t>
      </w:r>
      <w:r w:rsidR="007B60DB" w:rsidRPr="00193BA1">
        <w:rPr>
          <w:rFonts w:ascii="Traditional Arabic" w:hAnsi="Traditional Arabic" w:cs="Traditional Arabic"/>
          <w:sz w:val="36"/>
          <w:szCs w:val="36"/>
          <w:rtl/>
        </w:rPr>
        <w:t xml:space="preserve"> </w:t>
      </w:r>
      <w:r w:rsidRPr="00193BA1">
        <w:rPr>
          <w:rFonts w:ascii="Traditional Arabic" w:hAnsi="Traditional Arabic" w:cs="Traditional Arabic"/>
          <w:sz w:val="36"/>
          <w:szCs w:val="36"/>
          <w:rtl/>
        </w:rPr>
        <w:t>كار التي وردت في السنة وهي كثيرة متنوعة ومن أهمها: أن تسب</w:t>
      </w:r>
      <w:r w:rsidR="00F50A3D" w:rsidRPr="00193BA1">
        <w:rPr>
          <w:rFonts w:ascii="Traditional Arabic" w:hAnsi="Traditional Arabic" w:cs="Traditional Arabic"/>
          <w:sz w:val="36"/>
          <w:szCs w:val="36"/>
          <w:rtl/>
        </w:rPr>
        <w:t>ِّح الله ثلاثًا وثلاثين مرة</w:t>
      </w:r>
      <w:r w:rsidR="007B60DB" w:rsidRPr="00193BA1">
        <w:rPr>
          <w:rFonts w:ascii="Traditional Arabic" w:hAnsi="Traditional Arabic" w:cs="Traditional Arabic"/>
          <w:sz w:val="36"/>
          <w:szCs w:val="36"/>
          <w:rtl/>
        </w:rPr>
        <w:t>،</w:t>
      </w:r>
      <w:r w:rsidR="00F50A3D" w:rsidRPr="00193BA1">
        <w:rPr>
          <w:rFonts w:ascii="Traditional Arabic" w:hAnsi="Traditional Arabic" w:cs="Traditional Arabic"/>
          <w:sz w:val="36"/>
          <w:szCs w:val="36"/>
          <w:rtl/>
        </w:rPr>
        <w:t xml:space="preserve"> وتحمد الله ثلاثًا وثلاثين مرة</w:t>
      </w:r>
      <w:r w:rsidR="007B60DB" w:rsidRPr="00193BA1">
        <w:rPr>
          <w:rFonts w:ascii="Traditional Arabic" w:hAnsi="Traditional Arabic" w:cs="Traditional Arabic"/>
          <w:sz w:val="36"/>
          <w:szCs w:val="36"/>
          <w:rtl/>
        </w:rPr>
        <w:t xml:space="preserve">، وتكبِّر الله ثلاثًا وثلاثين مرة، ثم تقول تمام المائة: لاإله إلاَّ الله وحده لاشريك له، له الملك وله الحمد وهو على كل شيء قدير. </w:t>
      </w:r>
      <w:r w:rsidR="001D296E" w:rsidRPr="00193BA1">
        <w:rPr>
          <w:rFonts w:ascii="Traditional Arabic" w:hAnsi="Traditional Arabic" w:cs="Traditional Arabic"/>
          <w:sz w:val="36"/>
          <w:szCs w:val="36"/>
          <w:rtl/>
        </w:rPr>
        <w:t xml:space="preserve">وقد صح عن النبي صلى الله عليه وسلم أنه قال: </w:t>
      </w:r>
      <w:r w:rsidR="001D296E" w:rsidRPr="00193BA1">
        <w:rPr>
          <w:rFonts w:ascii="Traditional Arabic" w:hAnsi="Traditional Arabic" w:cs="Traditional Arabic"/>
          <w:b/>
          <w:bCs/>
          <w:sz w:val="36"/>
          <w:szCs w:val="36"/>
          <w:rtl/>
        </w:rPr>
        <w:t>(من سبَّح الله في دبر كل صلاة ثلاثًا وثلاثين، وحمد الله ثلاثًا وثلاثين، وكبَّر الله ثلاثًا وثلاثين، فتلك تسع وتسعون، وقال تمام المائة: لاإله إلا الله وحده لا شريك له، له الملك وله الحمد وهو على كل شيء قدير، غفر</w:t>
      </w:r>
      <w:r w:rsidR="0009272F" w:rsidRPr="00193BA1">
        <w:rPr>
          <w:rFonts w:ascii="Traditional Arabic" w:hAnsi="Traditional Arabic" w:cs="Traditional Arabic"/>
          <w:b/>
          <w:bCs/>
          <w:sz w:val="36"/>
          <w:szCs w:val="36"/>
          <w:rtl/>
        </w:rPr>
        <w:t>ت خطاياه وإن كانت مثل زبد البحر</w:t>
      </w:r>
      <w:r w:rsidR="001D296E" w:rsidRPr="00193BA1">
        <w:rPr>
          <w:rFonts w:ascii="Traditional Arabic" w:hAnsi="Traditional Arabic" w:cs="Traditional Arabic"/>
          <w:b/>
          <w:bCs/>
          <w:sz w:val="36"/>
          <w:szCs w:val="36"/>
          <w:rtl/>
        </w:rPr>
        <w:t>)</w:t>
      </w:r>
      <w:r w:rsidR="0009272F" w:rsidRPr="00193BA1">
        <w:rPr>
          <w:rFonts w:ascii="Traditional Arabic" w:hAnsi="Traditional Arabic" w:cs="Traditional Arabic"/>
          <w:b/>
          <w:bCs/>
          <w:sz w:val="36"/>
          <w:szCs w:val="36"/>
          <w:rtl/>
        </w:rPr>
        <w:t>.</w:t>
      </w:r>
    </w:p>
    <w:p w:rsidR="00E67853" w:rsidRPr="00193BA1" w:rsidRDefault="00937060"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ولا يخفى على المرأة المسلمة الواعية التقية أن الإسلام الذي أعطى المرأة حق الإستقلال في مالها، ولم يكلفها من النفقة شيئا، بل جعل النفقة على الرجل، هو هو</w:t>
      </w:r>
      <w:r w:rsidR="00E67853" w:rsidRPr="00193BA1">
        <w:rPr>
          <w:rFonts w:ascii="Traditional Arabic" w:hAnsi="Traditional Arabic" w:cs="Traditional Arabic"/>
          <w:sz w:val="36"/>
          <w:szCs w:val="36"/>
          <w:rtl/>
        </w:rPr>
        <w:t xml:space="preserve"> فرض عليها الزكاة، وجعلها حقًّا معلومًا للفقراء، وقال تعالى: "وأقيموا الصّلاة وأتوا الزكاة"</w:t>
      </w:r>
      <w:r w:rsidR="00E67853" w:rsidRPr="00193BA1">
        <w:rPr>
          <w:rStyle w:val="FootnoteReference"/>
          <w:rFonts w:ascii="Traditional Arabic" w:hAnsi="Traditional Arabic" w:cs="Traditional Arabic"/>
          <w:sz w:val="36"/>
          <w:szCs w:val="36"/>
          <w:rtl/>
        </w:rPr>
        <w:footnoteReference w:id="4"/>
      </w:r>
      <w:r w:rsidR="00E67853" w:rsidRPr="00193BA1">
        <w:rPr>
          <w:rFonts w:ascii="Traditional Arabic" w:hAnsi="Traditional Arabic" w:cs="Traditional Arabic"/>
          <w:sz w:val="36"/>
          <w:szCs w:val="36"/>
          <w:rtl/>
        </w:rPr>
        <w:t>،</w:t>
      </w:r>
      <w:r w:rsidR="00E67853" w:rsidRPr="00193BA1">
        <w:rPr>
          <w:rFonts w:ascii="Traditional Arabic" w:hAnsi="Traditional Arabic" w:cs="Traditional Arabic"/>
          <w:sz w:val="36"/>
          <w:szCs w:val="36"/>
        </w:rPr>
        <w:t xml:space="preserve"> </w:t>
      </w:r>
      <w:r w:rsidR="00E67853" w:rsidRPr="00193BA1">
        <w:rPr>
          <w:rFonts w:ascii="Traditional Arabic" w:hAnsi="Traditional Arabic" w:cs="Traditional Arabic"/>
          <w:sz w:val="36"/>
          <w:szCs w:val="36"/>
          <w:rtl/>
        </w:rPr>
        <w:t>وبذلك تؤدي زكاة مالها إن كانت ذات مال وسعة فتحصى ما لديها كل سنة من مال أو غيرها، مما تجب فيه الزكاة، وإنفاقها في مصارفها المشروعية.</w:t>
      </w:r>
    </w:p>
    <w:p w:rsidR="00F315CE" w:rsidRPr="00193BA1" w:rsidRDefault="00E67853"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والمرأة المسلمة تصوم شهر رمضان وتقوم ليله، ونفسها معمورة بالإيمان وتتخلق بأخلاق الصائمات الحافظات ألسنتهن و</w:t>
      </w:r>
      <w:r w:rsidR="0013576D" w:rsidRPr="00193BA1">
        <w:rPr>
          <w:rFonts w:ascii="Traditional Arabic" w:hAnsi="Traditional Arabic" w:cs="Traditional Arabic"/>
          <w:sz w:val="36"/>
          <w:szCs w:val="36"/>
          <w:rtl/>
        </w:rPr>
        <w:t>أ</w:t>
      </w:r>
      <w:r w:rsidRPr="00193BA1">
        <w:rPr>
          <w:rFonts w:ascii="Traditional Arabic" w:hAnsi="Traditional Arabic" w:cs="Traditional Arabic"/>
          <w:sz w:val="36"/>
          <w:szCs w:val="36"/>
          <w:rtl/>
        </w:rPr>
        <w:t>بصار</w:t>
      </w:r>
      <w:r w:rsidR="00926CFF" w:rsidRPr="00193BA1">
        <w:rPr>
          <w:rFonts w:ascii="Traditional Arabic" w:hAnsi="Traditional Arabic" w:cs="Traditional Arabic"/>
          <w:sz w:val="36"/>
          <w:szCs w:val="36"/>
          <w:rtl/>
        </w:rPr>
        <w:t>هن وجوارحهن عن كل مخالفة</w:t>
      </w:r>
      <w:r w:rsidR="0013576D" w:rsidRPr="00193BA1">
        <w:rPr>
          <w:rFonts w:ascii="Traditional Arabic" w:hAnsi="Traditional Arabic" w:cs="Traditional Arabic"/>
          <w:sz w:val="36"/>
          <w:szCs w:val="36"/>
          <w:rtl/>
        </w:rPr>
        <w:t xml:space="preserve"> الصوم أو تقلل من أجره.</w:t>
      </w:r>
      <w:r w:rsidR="008D2404" w:rsidRPr="00193BA1">
        <w:rPr>
          <w:rFonts w:ascii="Traditional Arabic" w:hAnsi="Traditional Arabic" w:cs="Traditional Arabic"/>
          <w:sz w:val="36"/>
          <w:szCs w:val="36"/>
          <w:rtl/>
        </w:rPr>
        <w:t xml:space="preserve"> </w:t>
      </w:r>
      <w:r w:rsidR="0013576D" w:rsidRPr="00193BA1">
        <w:rPr>
          <w:rFonts w:ascii="Traditional Arabic" w:hAnsi="Traditional Arabic" w:cs="Traditional Arabic"/>
          <w:sz w:val="36"/>
          <w:szCs w:val="36"/>
          <w:rtl/>
        </w:rPr>
        <w:t xml:space="preserve">وقال رسول الله صلى الله عليه وسلم: </w:t>
      </w:r>
      <w:r w:rsidR="0013576D" w:rsidRPr="00193BA1">
        <w:rPr>
          <w:rFonts w:ascii="Traditional Arabic" w:hAnsi="Traditional Arabic" w:cs="Traditional Arabic"/>
          <w:b/>
          <w:bCs/>
          <w:sz w:val="36"/>
          <w:szCs w:val="36"/>
          <w:rtl/>
        </w:rPr>
        <w:t>(إذا صلت المرأة خمسها، وصامت شهرها، وحصنت فرجها، وأطاعت بعلها، دخلت من أي أبواب الجنة شائت)</w:t>
      </w:r>
      <w:r w:rsidR="0013576D" w:rsidRPr="00193BA1">
        <w:rPr>
          <w:rStyle w:val="FootnoteReference"/>
          <w:rFonts w:ascii="Traditional Arabic" w:hAnsi="Traditional Arabic" w:cs="Traditional Arabic"/>
          <w:b/>
          <w:bCs/>
          <w:sz w:val="36"/>
          <w:szCs w:val="36"/>
          <w:rtl/>
        </w:rPr>
        <w:footnoteReference w:id="5"/>
      </w:r>
      <w:r w:rsidR="0013576D" w:rsidRPr="00193BA1">
        <w:rPr>
          <w:rFonts w:ascii="Traditional Arabic" w:hAnsi="Traditional Arabic" w:cs="Traditional Arabic"/>
          <w:sz w:val="36"/>
          <w:szCs w:val="36"/>
          <w:rtl/>
        </w:rPr>
        <w:t>. وأن تحس المرأة المسلمة الصادقة في رمضان أنها تستظل بشهر لا كالشهور، لأنه تضاعف فيه الأعمال الصالحات، وتفتَّح أبواب الخير.</w:t>
      </w:r>
    </w:p>
    <w:p w:rsidR="00C03716" w:rsidRPr="00193BA1" w:rsidRDefault="00F315CE"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ولقد كان رسول الله صلى الله عليه وسلم يجتهد في رمضان بالإكثار من الأعمال الصالحة مالا يجتهد في غيره، وخصوصًا في العشر الأواخر منه. وكان يأمر بتحرِّي ليلة القدر، ويرغب في قيامها بقوله صلى الله عليه وسلم: </w:t>
      </w:r>
      <w:r w:rsidRPr="00193BA1">
        <w:rPr>
          <w:rFonts w:ascii="Traditional Arabic" w:hAnsi="Traditional Arabic" w:cs="Traditional Arabic"/>
          <w:b/>
          <w:bCs/>
          <w:sz w:val="36"/>
          <w:szCs w:val="36"/>
          <w:rtl/>
        </w:rPr>
        <w:t>(تحرَّوا ليلة القدر في العشر الأواخر من رمضان)</w:t>
      </w:r>
      <w:r w:rsidRPr="00193BA1">
        <w:rPr>
          <w:rStyle w:val="FootnoteReference"/>
          <w:rFonts w:ascii="Traditional Arabic" w:hAnsi="Traditional Arabic" w:cs="Traditional Arabic"/>
          <w:b/>
          <w:bCs/>
          <w:sz w:val="36"/>
          <w:szCs w:val="36"/>
          <w:rtl/>
        </w:rPr>
        <w:footnoteReference w:id="6"/>
      </w:r>
      <w:r w:rsidR="009F08E7" w:rsidRPr="00193BA1">
        <w:rPr>
          <w:rFonts w:ascii="Traditional Arabic" w:hAnsi="Traditional Arabic" w:cs="Traditional Arabic"/>
          <w:b/>
          <w:bCs/>
          <w:sz w:val="36"/>
          <w:szCs w:val="36"/>
        </w:rPr>
        <w:t>.</w:t>
      </w:r>
      <w:r w:rsidR="00E67853" w:rsidRPr="00193BA1">
        <w:rPr>
          <w:rFonts w:ascii="Traditional Arabic" w:hAnsi="Traditional Arabic" w:cs="Traditional Arabic"/>
          <w:sz w:val="36"/>
          <w:szCs w:val="36"/>
          <w:rtl/>
        </w:rPr>
        <w:t xml:space="preserve"> </w:t>
      </w:r>
    </w:p>
    <w:p w:rsidR="009F08E7" w:rsidRPr="00193BA1" w:rsidRDefault="009F08E7"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lastRenderedPageBreak/>
        <w:t xml:space="preserve">   إن هذا الشهر الكريم شهر عبادة خالصة، لايليق بالمرأة المسلمة الجادّة أن تقضي ليله في اللهو والسهر الفارغ بدو شيئا. بل إن المرأة المسلمة الراشدة تساعد أفراد أسرتها جميعا على الاستيقاظ للسحور إمتثالا لأمر الرسول صلى الله عليه وسلم، وتحقيقا لما في السحور من بركة.</w:t>
      </w:r>
    </w:p>
    <w:p w:rsidR="006706B6" w:rsidRPr="00193BA1" w:rsidRDefault="009F08E7" w:rsidP="00193BA1">
      <w:pPr>
        <w:bidi/>
        <w:spacing w:after="0" w:line="240" w:lineRule="auto"/>
        <w:jc w:val="both"/>
        <w:rPr>
          <w:rFonts w:ascii="Traditional Arabic" w:hAnsi="Traditional Arabic" w:cs="Traditional Arabic"/>
          <w:b/>
          <w:bCs/>
          <w:sz w:val="36"/>
          <w:szCs w:val="36"/>
          <w:rtl/>
        </w:rPr>
      </w:pPr>
      <w:r w:rsidRPr="00193BA1">
        <w:rPr>
          <w:rFonts w:ascii="Traditional Arabic" w:hAnsi="Traditional Arabic" w:cs="Traditional Arabic"/>
          <w:sz w:val="36"/>
          <w:szCs w:val="36"/>
          <w:rtl/>
        </w:rPr>
        <w:t xml:space="preserve">   والمرأة المسلمة التقية تصوم النافلة أيضا في غير رمضان إن لم يشق عليها الصوم، تصوم عرفة ويوم عاشوراء، فصيام هذه الأيام وغيرها من الأعمال الصالحات التي تكفِّر الخطايا، كما أخبر بذلك الرسول الكريم صلى الله عليه وسلم، فعن أبي قتادة رضي الله عنهما قال: سئل رسول الله صلى الله عليه وسلم عن صوم يوم</w:t>
      </w:r>
      <w:r w:rsidR="006706B6" w:rsidRPr="00193BA1">
        <w:rPr>
          <w:rFonts w:ascii="Traditional Arabic" w:hAnsi="Traditional Arabic" w:cs="Traditional Arabic"/>
          <w:sz w:val="36"/>
          <w:szCs w:val="36"/>
          <w:rtl/>
        </w:rPr>
        <w:t xml:space="preserve"> عرفة فقال: </w:t>
      </w:r>
      <w:r w:rsidR="006706B6" w:rsidRPr="00193BA1">
        <w:rPr>
          <w:rFonts w:ascii="Traditional Arabic" w:hAnsi="Traditional Arabic" w:cs="Traditional Arabic"/>
          <w:b/>
          <w:bCs/>
          <w:sz w:val="36"/>
          <w:szCs w:val="36"/>
          <w:rtl/>
        </w:rPr>
        <w:t>(يكفّر السنة الماضية والباقية).</w:t>
      </w:r>
    </w:p>
    <w:p w:rsidR="00891A9A" w:rsidRPr="00193BA1" w:rsidRDefault="006706B6"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ولم يقصر الإسلام في تكوين شخصية المرأة المسلمة ورعايتها من كل جانب الحياة دنيويّا وأخرويّا، وبكونها عضوًا من أعضاء بناء الأمة والأسرة والمجتمع الصالح، وبإصلاحها تصلح الأسرة حتى الوطن. وبذلك على المرأة المسلمة الواعية لدينها أن تحج بيت الله الحرام متى استطاعت إلى ذلك سبيلاً، فإذا تيسّرت لها أسباب السفر المشروعة إلى الحج وعكفت قبل السفر على دراسة أحكام الحج بتبصّر</w:t>
      </w:r>
      <w:r w:rsidR="00891A9A" w:rsidRPr="00193BA1">
        <w:rPr>
          <w:rFonts w:ascii="Traditional Arabic" w:hAnsi="Traditional Arabic" w:cs="Traditional Arabic"/>
          <w:sz w:val="36"/>
          <w:szCs w:val="36"/>
          <w:rtl/>
        </w:rPr>
        <w:t>ة حتى إذا أقبلت أداء مناسك الحج، صدرت في أعمالها عن فهم ووعي وحكمة، وكان حجها صحيحًا مستكملاً الشروط الشرعية.</w:t>
      </w:r>
    </w:p>
    <w:p w:rsidR="00D617F6" w:rsidRPr="00193BA1" w:rsidRDefault="00891A9A"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هكذا تكون المرأة المسلمة بحق ربها مطيعة متمثلة أمره مجتنبة نهيه راضية بحكمه ملتزمة بتعاليم دينها وشعائره وأدابه، تصبر على تكاليف الطاعة لله عز وجل، وحينما يقع التعارض بين ما يرضى الله به وما يرضى الناس به، فإنها تختار مرضاة الله بلا تردد ولا جدال ولو أسخط الناس عليها</w:t>
      </w:r>
      <w:r w:rsidR="00D617F6" w:rsidRPr="00193BA1">
        <w:rPr>
          <w:rFonts w:ascii="Traditional Arabic" w:hAnsi="Traditional Arabic" w:cs="Traditional Arabic"/>
          <w:sz w:val="36"/>
          <w:szCs w:val="36"/>
          <w:rtl/>
        </w:rPr>
        <w:t>.</w:t>
      </w:r>
    </w:p>
    <w:p w:rsidR="00D617F6" w:rsidRPr="00193BA1" w:rsidRDefault="00D617F6"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وبهذا التكوين العالي الشامل لشخصية المرأة المسلمة حفل تاريخنا بنساء خالدات شوامخ في أقوالهنّ ومواقفهنّ، يصد عن الحق، وهن يشعر أنهنّ مسؤولات عن الجهربه أمام الله عز وجل، لا تأخذهن في الله لومة لائم.</w:t>
      </w:r>
    </w:p>
    <w:p w:rsidR="00A76C92" w:rsidRPr="00193BA1" w:rsidRDefault="00D617F6" w:rsidP="00193BA1">
      <w:pPr>
        <w:bidi/>
        <w:spacing w:after="0" w:line="240" w:lineRule="auto"/>
        <w:jc w:val="both"/>
        <w:rPr>
          <w:rFonts w:ascii="Traditional Arabic" w:hAnsi="Traditional Arabic" w:cs="Traditional Arabic"/>
          <w:b/>
          <w:bCs/>
          <w:sz w:val="36"/>
          <w:szCs w:val="36"/>
          <w:rtl/>
        </w:rPr>
      </w:pPr>
      <w:r w:rsidRPr="00193BA1">
        <w:rPr>
          <w:rFonts w:ascii="Traditional Arabic" w:hAnsi="Traditional Arabic" w:cs="Traditional Arabic"/>
          <w:sz w:val="36"/>
          <w:szCs w:val="36"/>
          <w:rtl/>
        </w:rPr>
        <w:t xml:space="preserve">   ومن أمثلة الموافق النسوية الدالة على قوة شخصية المرأة المسلمة ونضجها وحريتها في النقد وإبداء الرأي ما جرى على </w:t>
      </w:r>
      <w:r w:rsidR="00926CFF" w:rsidRPr="00193BA1">
        <w:rPr>
          <w:rFonts w:ascii="Traditional Arabic" w:hAnsi="Traditional Arabic" w:cs="Traditional Arabic"/>
          <w:sz w:val="36"/>
          <w:szCs w:val="36"/>
          <w:rtl/>
        </w:rPr>
        <w:t>ا</w:t>
      </w:r>
      <w:r w:rsidRPr="00193BA1">
        <w:rPr>
          <w:rFonts w:ascii="Traditional Arabic" w:hAnsi="Traditional Arabic" w:cs="Traditional Arabic"/>
          <w:sz w:val="36"/>
          <w:szCs w:val="36"/>
          <w:rtl/>
        </w:rPr>
        <w:t>لسان إمرأة كانت تستمع إلى أمير المؤمنين عمر بن الخطاب رضي الله عنه، عندما ينهى عن الم</w:t>
      </w:r>
      <w:r w:rsidR="00C85F54" w:rsidRPr="00193BA1">
        <w:rPr>
          <w:rFonts w:ascii="Traditional Arabic" w:hAnsi="Traditional Arabic" w:cs="Traditional Arabic"/>
          <w:sz w:val="36"/>
          <w:szCs w:val="36"/>
          <w:rtl/>
        </w:rPr>
        <w:t>ق</w:t>
      </w:r>
      <w:r w:rsidRPr="00193BA1">
        <w:rPr>
          <w:rFonts w:ascii="Traditional Arabic" w:hAnsi="Traditional Arabic" w:cs="Traditional Arabic"/>
          <w:sz w:val="36"/>
          <w:szCs w:val="36"/>
          <w:rtl/>
        </w:rPr>
        <w:t>الات في المهور، ويدعوا إلى تحديدها بمبلغ معيّن،</w:t>
      </w:r>
      <w:r w:rsidR="000B7116" w:rsidRPr="00193BA1">
        <w:rPr>
          <w:rFonts w:ascii="Traditional Arabic" w:hAnsi="Traditional Arabic" w:cs="Traditional Arabic"/>
          <w:sz w:val="36"/>
          <w:szCs w:val="36"/>
          <w:rtl/>
        </w:rPr>
        <w:t xml:space="preserve"> فانبرت له تلك المرأة قائلة: </w:t>
      </w:r>
      <w:r w:rsidR="000B7116" w:rsidRPr="00193BA1">
        <w:rPr>
          <w:rFonts w:ascii="Traditional Arabic" w:hAnsi="Traditional Arabic" w:cs="Traditional Arabic"/>
          <w:b/>
          <w:bCs/>
          <w:sz w:val="36"/>
          <w:szCs w:val="36"/>
          <w:rtl/>
        </w:rPr>
        <w:t xml:space="preserve">{ليس ذلك يا عمر! قال: ولِمَ؟ قالت: لأن الله تعالى يقول:} "وإن أردتم استبدال زوج مكان زوج وءاتيتم </w:t>
      </w:r>
      <w:r w:rsidR="000B7116" w:rsidRPr="00193BA1">
        <w:rPr>
          <w:rFonts w:ascii="Traditional Arabic" w:hAnsi="Traditional Arabic" w:cs="Traditional Arabic"/>
          <w:b/>
          <w:bCs/>
          <w:sz w:val="36"/>
          <w:szCs w:val="36"/>
          <w:rtl/>
        </w:rPr>
        <w:lastRenderedPageBreak/>
        <w:t>إحداهنّ قنطارًا فلا تأخذوا منه شيئا. أتأخذونه بهتانًا وإثمًا مبينا"</w:t>
      </w:r>
      <w:r w:rsidR="000B7116" w:rsidRPr="00193BA1">
        <w:rPr>
          <w:rFonts w:ascii="Traditional Arabic" w:hAnsi="Traditional Arabic" w:cs="Traditional Arabic"/>
          <w:sz w:val="36"/>
          <w:szCs w:val="36"/>
          <w:rtl/>
        </w:rPr>
        <w:t xml:space="preserve"> فقال عمر بن الخطاب رضي الله عنه: </w:t>
      </w:r>
      <w:r w:rsidR="000B7116" w:rsidRPr="00193BA1">
        <w:rPr>
          <w:rFonts w:ascii="Traditional Arabic" w:hAnsi="Traditional Arabic" w:cs="Traditional Arabic"/>
          <w:b/>
          <w:bCs/>
          <w:sz w:val="36"/>
          <w:szCs w:val="36"/>
          <w:rtl/>
        </w:rPr>
        <w:t>{إمرأة أصابت ورجل أخطأ}.</w:t>
      </w:r>
    </w:p>
    <w:p w:rsidR="0009272F" w:rsidRPr="00193BA1" w:rsidRDefault="00A76C92" w:rsidP="00193BA1">
      <w:pPr>
        <w:bidi/>
        <w:spacing w:after="0" w:line="240" w:lineRule="auto"/>
        <w:jc w:val="both"/>
        <w:rPr>
          <w:rFonts w:ascii="Traditional Arabic" w:hAnsi="Traditional Arabic" w:cs="Traditional Arabic"/>
          <w:sz w:val="36"/>
          <w:szCs w:val="36"/>
          <w:lang w:val="en-US"/>
        </w:rPr>
      </w:pPr>
      <w:r w:rsidRPr="00193BA1">
        <w:rPr>
          <w:rFonts w:ascii="Traditional Arabic" w:hAnsi="Traditional Arabic" w:cs="Traditional Arabic"/>
          <w:sz w:val="36"/>
          <w:szCs w:val="36"/>
          <w:rtl/>
        </w:rPr>
        <w:t xml:space="preserve">   ولقد انصف أمير المؤمنين عمر بن الخطاب إلى هذه المرأة، ولما تبيّن في قولها الحق إعترف بأنه حق وأنه على خطإ، وبذلك سجّلت المرأة المسلمة أولى الموافق التاريخية في نقد رئيس دولة، وأي رئيس دولة؟ أنه خليفة المسلمين الراشد أعظم حكام عصره، وهو الرجل القوي المهيب قاهر الفرس الرو</w:t>
      </w:r>
      <w:r w:rsidR="00926CFF" w:rsidRPr="00193BA1">
        <w:rPr>
          <w:rFonts w:ascii="Traditional Arabic" w:hAnsi="Traditional Arabic" w:cs="Traditional Arabic"/>
          <w:sz w:val="36"/>
          <w:szCs w:val="36"/>
          <w:rtl/>
        </w:rPr>
        <w:t>مي. وما كانت تلك المرأة</w:t>
      </w:r>
      <w:r w:rsidR="00C85F54" w:rsidRPr="00193BA1">
        <w:rPr>
          <w:rFonts w:ascii="Traditional Arabic" w:hAnsi="Traditional Arabic" w:cs="Traditional Arabic"/>
          <w:sz w:val="36"/>
          <w:szCs w:val="36"/>
          <w:rtl/>
        </w:rPr>
        <w:t xml:space="preserve"> عل</w:t>
      </w:r>
      <w:r w:rsidRPr="00193BA1">
        <w:rPr>
          <w:rFonts w:ascii="Traditional Arabic" w:hAnsi="Traditional Arabic" w:cs="Traditional Arabic"/>
          <w:sz w:val="36"/>
          <w:szCs w:val="36"/>
          <w:rtl/>
        </w:rPr>
        <w:t>ى معارضته ونقده، لولا وعْيُها وفقهها في دينها الذي أعطاها حق</w:t>
      </w:r>
      <w:r w:rsidR="00574B0B" w:rsidRPr="00193BA1">
        <w:rPr>
          <w:rFonts w:ascii="Traditional Arabic" w:hAnsi="Traditional Arabic" w:cs="Traditional Arabic"/>
          <w:sz w:val="36"/>
          <w:szCs w:val="36"/>
          <w:rtl/>
        </w:rPr>
        <w:t xml:space="preserve"> إبداء الرأي والأمر بالمعروف والنهي عن المنكر.</w:t>
      </w:r>
    </w:p>
    <w:p w:rsidR="00574B0B" w:rsidRPr="00193BA1" w:rsidRDefault="00574B0B"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ما ينبغي للمرأة المسلمة تعلّمه وإتقانه:</w:t>
      </w:r>
    </w:p>
    <w:p w:rsidR="001679C6" w:rsidRPr="00193BA1" w:rsidRDefault="00574B0B"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ولقد أوجب الإسلام على المرأة طلب العلم كما أوجبه على الرجل إذ قال رسول الله صلى الله عليه وسلم: </w:t>
      </w:r>
      <w:r w:rsidRPr="00193BA1">
        <w:rPr>
          <w:rFonts w:ascii="Traditional Arabic" w:hAnsi="Traditional Arabic" w:cs="Traditional Arabic"/>
          <w:b/>
          <w:bCs/>
          <w:sz w:val="36"/>
          <w:szCs w:val="36"/>
          <w:rtl/>
        </w:rPr>
        <w:t>(طلب العلم فريضة على كل مسلم)</w:t>
      </w:r>
      <w:r w:rsidRPr="00193BA1">
        <w:rPr>
          <w:rFonts w:ascii="Traditional Arabic" w:hAnsi="Traditional Arabic" w:cs="Traditional Arabic"/>
          <w:sz w:val="36"/>
          <w:szCs w:val="36"/>
          <w:rtl/>
        </w:rPr>
        <w:t>، أي على كل إنسان نطق بشهادتين، سواء أكان رجلاً أم إمرأة.</w:t>
      </w:r>
      <w:r w:rsidR="007512BF" w:rsidRPr="00193BA1">
        <w:rPr>
          <w:rFonts w:ascii="Traditional Arabic" w:hAnsi="Traditional Arabic" w:cs="Traditional Arabic"/>
          <w:sz w:val="36"/>
          <w:szCs w:val="36"/>
          <w:rtl/>
        </w:rPr>
        <w:t xml:space="preserve"> </w:t>
      </w:r>
      <w:r w:rsidR="00D520D2" w:rsidRPr="00193BA1">
        <w:rPr>
          <w:rFonts w:ascii="Traditional Arabic" w:hAnsi="Traditional Arabic" w:cs="Traditional Arabic"/>
          <w:sz w:val="36"/>
          <w:szCs w:val="36"/>
          <w:rtl/>
        </w:rPr>
        <w:t>وأولى ما ينبغي للمرأة المسلمة الواعية أن تتقنه هو كتابه تعالى، من تلاوته وتجويده وتفسيره، ثم تلمَّ بعلوم الحديث والسيرة وأخبار الصحابيات والتابعيات من أعلام النساء، وتطلع على ما</w:t>
      </w:r>
      <w:r w:rsidR="001679C6" w:rsidRPr="00193BA1">
        <w:rPr>
          <w:rFonts w:ascii="Traditional Arabic" w:hAnsi="Traditional Arabic" w:cs="Traditional Arabic"/>
          <w:sz w:val="36"/>
          <w:szCs w:val="36"/>
          <w:rtl/>
        </w:rPr>
        <w:t xml:space="preserve"> </w:t>
      </w:r>
      <w:r w:rsidR="00D520D2" w:rsidRPr="00193BA1">
        <w:rPr>
          <w:rFonts w:ascii="Traditional Arabic" w:hAnsi="Traditional Arabic" w:cs="Traditional Arabic"/>
          <w:sz w:val="36"/>
          <w:szCs w:val="36"/>
          <w:rtl/>
        </w:rPr>
        <w:t>يلزم</w:t>
      </w:r>
      <w:r w:rsidR="001679C6" w:rsidRPr="00193BA1">
        <w:rPr>
          <w:rFonts w:ascii="Traditional Arabic" w:hAnsi="Traditional Arabic" w:cs="Traditional Arabic"/>
          <w:sz w:val="36"/>
          <w:szCs w:val="36"/>
          <w:rtl/>
        </w:rPr>
        <w:t>ها من أبحاث الفقه لإقامة عبادتها ومعاملاتها، ومعرفة دينها على أساس. ولا غرو أن نجد المرأة المسلمة تواقة إلى العلم مقبلة عليه مهتمة بتفهم مسائله وإتقانه.</w:t>
      </w:r>
    </w:p>
    <w:p w:rsidR="001D14BD" w:rsidRPr="00193BA1" w:rsidRDefault="001679C6"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وقد ترك الإسلام أبواب العلم مفتحة أمام المرأة المسل</w:t>
      </w:r>
      <w:r w:rsidR="00227AC1" w:rsidRPr="00193BA1">
        <w:rPr>
          <w:rFonts w:ascii="Traditional Arabic" w:hAnsi="Traditional Arabic" w:cs="Traditional Arabic"/>
          <w:sz w:val="36"/>
          <w:szCs w:val="36"/>
          <w:rtl/>
        </w:rPr>
        <w:t>م</w:t>
      </w:r>
      <w:r w:rsidRPr="00193BA1">
        <w:rPr>
          <w:rFonts w:ascii="Traditional Arabic" w:hAnsi="Traditional Arabic" w:cs="Traditional Arabic"/>
          <w:sz w:val="36"/>
          <w:szCs w:val="36"/>
          <w:rtl/>
        </w:rPr>
        <w:t>ة</w:t>
      </w:r>
      <w:r w:rsidR="00227AC1" w:rsidRPr="00193BA1">
        <w:rPr>
          <w:rFonts w:ascii="Traditional Arabic" w:hAnsi="Traditional Arabic" w:cs="Traditional Arabic"/>
          <w:sz w:val="36"/>
          <w:szCs w:val="36"/>
          <w:rtl/>
        </w:rPr>
        <w:t>، تلج ما تشاء منها وتتحلى بحلية العلم الثمنية، مادام ذلك لايخلّ بأنوثتها وطبيعتها، بل يزيد عقلها تنوّرًا ومشاعرها إرهافًا، وشخصيتها تألقًا ونموًّا. وإنها لواجدة في تاريخ الأعلام من النساء المسلمات.</w:t>
      </w:r>
      <w:r w:rsidR="007512BF" w:rsidRPr="00193BA1">
        <w:rPr>
          <w:rFonts w:ascii="Traditional Arabic" w:hAnsi="Traditional Arabic" w:cs="Traditional Arabic"/>
          <w:sz w:val="36"/>
          <w:szCs w:val="36"/>
          <w:rtl/>
        </w:rPr>
        <w:t xml:space="preserve"> </w:t>
      </w:r>
      <w:r w:rsidR="00227AC1" w:rsidRPr="00193BA1">
        <w:rPr>
          <w:rFonts w:ascii="Traditional Arabic" w:hAnsi="Traditional Arabic" w:cs="Traditional Arabic"/>
          <w:sz w:val="36"/>
          <w:szCs w:val="36"/>
          <w:rtl/>
        </w:rPr>
        <w:t xml:space="preserve">ومن أمثلة ذلك أم المؤمنين سيدة عائشة رضي الله عنها، وأنها المراجع الأول في ذلك، وقال الإمام الزهري: </w:t>
      </w:r>
      <w:r w:rsidR="00227AC1" w:rsidRPr="00193BA1">
        <w:rPr>
          <w:rFonts w:ascii="Traditional Arabic" w:hAnsi="Traditional Arabic" w:cs="Traditional Arabic"/>
          <w:b/>
          <w:bCs/>
          <w:sz w:val="36"/>
          <w:szCs w:val="36"/>
          <w:rtl/>
        </w:rPr>
        <w:t xml:space="preserve">{لوجُمع علم عائشة إلى علم جميع أزواج النبي صلى الله عليه وسلم </w:t>
      </w:r>
      <w:r w:rsidR="008B4900" w:rsidRPr="00193BA1">
        <w:rPr>
          <w:rFonts w:ascii="Traditional Arabic" w:hAnsi="Traditional Arabic" w:cs="Traditional Arabic"/>
          <w:b/>
          <w:bCs/>
          <w:sz w:val="36"/>
          <w:szCs w:val="36"/>
          <w:rtl/>
        </w:rPr>
        <w:t>وعلم جميع النساء،</w:t>
      </w:r>
      <w:r w:rsidR="001D14BD" w:rsidRPr="00193BA1">
        <w:rPr>
          <w:rFonts w:ascii="Traditional Arabic" w:hAnsi="Traditional Arabic" w:cs="Traditional Arabic"/>
          <w:b/>
          <w:bCs/>
          <w:sz w:val="36"/>
          <w:szCs w:val="36"/>
          <w:rtl/>
        </w:rPr>
        <w:t xml:space="preserve"> لكان علم عائشة أفضل</w:t>
      </w:r>
      <w:r w:rsidR="00227AC1" w:rsidRPr="00193BA1">
        <w:rPr>
          <w:rFonts w:ascii="Traditional Arabic" w:hAnsi="Traditional Arabic" w:cs="Traditional Arabic"/>
          <w:b/>
          <w:bCs/>
          <w:sz w:val="36"/>
          <w:szCs w:val="36"/>
          <w:rtl/>
        </w:rPr>
        <w:t>}</w:t>
      </w:r>
      <w:r w:rsidR="001D14BD" w:rsidRPr="00193BA1">
        <w:rPr>
          <w:rFonts w:ascii="Traditional Arabic" w:hAnsi="Traditional Arabic" w:cs="Traditional Arabic"/>
          <w:sz w:val="36"/>
          <w:szCs w:val="36"/>
          <w:rtl/>
        </w:rPr>
        <w:t>. وكم من مرة فزع كبار الصحابة إليها ليسمعوا منها القول الفصل في أصول الدين ودقائق الكتاب المبين.</w:t>
      </w:r>
    </w:p>
    <w:p w:rsidR="00D559EB" w:rsidRPr="00193BA1" w:rsidRDefault="001D14BD"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ومن هؤلاء العالمات النابغات فاطمة بنت علاء الدين السَّمَرْ قَنْدي</w:t>
      </w:r>
      <w:r w:rsidR="003A76EA" w:rsidRPr="00193BA1">
        <w:rPr>
          <w:rFonts w:ascii="Traditional Arabic" w:hAnsi="Traditional Arabic" w:cs="Traditional Arabic"/>
          <w:sz w:val="36"/>
          <w:szCs w:val="36"/>
          <w:rtl/>
        </w:rPr>
        <w:t xml:space="preserve"> مؤلف كتاب تحفة الفقهاء المتوفى سنة: </w:t>
      </w:r>
      <w:r w:rsidR="003A76EA" w:rsidRPr="00193BA1">
        <w:rPr>
          <w:rFonts w:ascii="Traditional Arabic" w:hAnsi="Traditional Arabic" w:cs="Traditional Arabic"/>
          <w:b/>
          <w:bCs/>
          <w:sz w:val="36"/>
          <w:szCs w:val="36"/>
          <w:rtl/>
        </w:rPr>
        <w:t>539</w:t>
      </w:r>
      <w:r w:rsidR="003A76EA" w:rsidRPr="00193BA1">
        <w:rPr>
          <w:rFonts w:ascii="Traditional Arabic" w:hAnsi="Traditional Arabic" w:cs="Traditional Arabic"/>
          <w:sz w:val="36"/>
          <w:szCs w:val="36"/>
          <w:rtl/>
        </w:rPr>
        <w:t>. فقد كانت فقيهة علامة تفقهت على أبيها وحفظت تحفته</w:t>
      </w:r>
      <w:r w:rsidR="00D559EB" w:rsidRPr="00193BA1">
        <w:rPr>
          <w:rFonts w:ascii="Traditional Arabic" w:hAnsi="Traditional Arabic" w:cs="Traditional Arabic"/>
          <w:sz w:val="36"/>
          <w:szCs w:val="36"/>
          <w:rtl/>
        </w:rPr>
        <w:t xml:space="preserve">. وقد زوَّجها والدُها تلميذه علاء الدين الكسائي الذي برع في علمي الأصول والفروع، وصنف كتابه: </w:t>
      </w:r>
      <w:r w:rsidR="00D559EB" w:rsidRPr="00193BA1">
        <w:rPr>
          <w:rFonts w:ascii="Traditional Arabic" w:hAnsi="Traditional Arabic" w:cs="Traditional Arabic"/>
          <w:b/>
          <w:bCs/>
          <w:sz w:val="36"/>
          <w:szCs w:val="36"/>
          <w:rtl/>
        </w:rPr>
        <w:t>{بدائع الصنائع}</w:t>
      </w:r>
      <w:r w:rsidR="00D559EB" w:rsidRPr="00193BA1">
        <w:rPr>
          <w:rFonts w:ascii="Traditional Arabic" w:hAnsi="Traditional Arabic" w:cs="Traditional Arabic"/>
          <w:sz w:val="36"/>
          <w:szCs w:val="36"/>
          <w:rtl/>
        </w:rPr>
        <w:t xml:space="preserve"> وهو شرح </w:t>
      </w:r>
      <w:r w:rsidR="00D559EB" w:rsidRPr="00193BA1">
        <w:rPr>
          <w:rFonts w:ascii="Traditional Arabic" w:hAnsi="Traditional Arabic" w:cs="Traditional Arabic"/>
          <w:sz w:val="36"/>
          <w:szCs w:val="36"/>
          <w:rtl/>
        </w:rPr>
        <w:lastRenderedPageBreak/>
        <w:t>تحفة الفقهاء وعرضه على شيخه ففرح به كثيرًا، وجعله مهرًا لإبنته التي طلبها جماعة من ملوك بلاد الروم، فامتنع والدها و</w:t>
      </w:r>
      <w:r w:rsidR="007512BF" w:rsidRPr="00193BA1">
        <w:rPr>
          <w:rFonts w:ascii="Traditional Arabic" w:hAnsi="Traditional Arabic" w:cs="Traditional Arabic"/>
          <w:sz w:val="36"/>
          <w:szCs w:val="36"/>
          <w:rtl/>
        </w:rPr>
        <w:t>أ</w:t>
      </w:r>
      <w:r w:rsidR="00D559EB" w:rsidRPr="00193BA1">
        <w:rPr>
          <w:rFonts w:ascii="Traditional Arabic" w:hAnsi="Traditional Arabic" w:cs="Traditional Arabic"/>
          <w:sz w:val="36"/>
          <w:szCs w:val="36"/>
          <w:rtl/>
        </w:rPr>
        <w:t>ثر تلميذه، وكانت قبل زواجها تشارك والدها الفتوى، فتخرج وعليها خطُّها وخط أبيها وخط زوجها، وكان زوجها يخطئ فترد إلى الصواب.</w:t>
      </w:r>
    </w:p>
    <w:p w:rsidR="005B3137" w:rsidRPr="00193BA1" w:rsidRDefault="00D559EB"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ولم يعتصر الإسلام دائمًا في تكوين شخصية وصيانة حقها ورض</w:t>
      </w:r>
      <w:r w:rsidR="00201326" w:rsidRPr="00193BA1">
        <w:rPr>
          <w:rFonts w:ascii="Traditional Arabic" w:hAnsi="Traditional Arabic" w:cs="Traditional Arabic"/>
          <w:sz w:val="36"/>
          <w:szCs w:val="36"/>
          <w:rtl/>
        </w:rPr>
        <w:t>ا</w:t>
      </w:r>
      <w:r w:rsidRPr="00193BA1">
        <w:rPr>
          <w:rFonts w:ascii="Traditional Arabic" w:hAnsi="Traditional Arabic" w:cs="Traditional Arabic"/>
          <w:sz w:val="36"/>
          <w:szCs w:val="36"/>
          <w:rtl/>
        </w:rPr>
        <w:t>ها وكرامتها</w:t>
      </w:r>
      <w:r w:rsidR="00413392" w:rsidRPr="00193BA1">
        <w:rPr>
          <w:rFonts w:ascii="Traditional Arabic" w:hAnsi="Traditional Arabic" w:cs="Traditional Arabic"/>
          <w:sz w:val="36"/>
          <w:szCs w:val="36"/>
          <w:rtl/>
        </w:rPr>
        <w:t>، وبذلك يرشدها على أفضلية أخلاق ويحسن علاقتها مع أفراد المجتمع من أبويها وزوجها وأولادها.</w:t>
      </w:r>
    </w:p>
    <w:p w:rsidR="00413392" w:rsidRPr="00193BA1" w:rsidRDefault="00413392" w:rsidP="00193BA1">
      <w:pPr>
        <w:bidi/>
        <w:spacing w:after="0" w:line="240" w:lineRule="auto"/>
        <w:jc w:val="center"/>
        <w:rPr>
          <w:rFonts w:ascii="Traditional Arabic" w:hAnsi="Traditional Arabic" w:cs="Traditional Arabic"/>
          <w:b/>
          <w:bCs/>
          <w:sz w:val="36"/>
          <w:szCs w:val="36"/>
          <w:rtl/>
        </w:rPr>
      </w:pPr>
      <w:r w:rsidRPr="00193BA1">
        <w:rPr>
          <w:rFonts w:ascii="Traditional Arabic" w:hAnsi="Traditional Arabic" w:cs="Traditional Arabic"/>
          <w:b/>
          <w:bCs/>
          <w:sz w:val="36"/>
          <w:szCs w:val="36"/>
          <w:rtl/>
        </w:rPr>
        <w:t>المرأة المسلمة مع والديها:</w:t>
      </w:r>
    </w:p>
    <w:p w:rsidR="006939FD" w:rsidRPr="00193BA1" w:rsidRDefault="00413392"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ومما يميز المرأة المسلمة عن غيرها أن تكون بارة بوالديها، مطيعة لهما، محسنة إليها، لأنها تعلم أن رضى الله من رضاهما، وسخط الله من سخطهما. ولأنها تقف عند قوله تعالى: </w:t>
      </w:r>
      <w:r w:rsidRPr="00193BA1">
        <w:rPr>
          <w:rFonts w:ascii="Traditional Arabic" w:hAnsi="Traditional Arabic" w:cs="Traditional Arabic"/>
          <w:b/>
          <w:bCs/>
          <w:sz w:val="36"/>
          <w:szCs w:val="36"/>
          <w:rtl/>
        </w:rPr>
        <w:t>"وقضى ربك ألا تعبدوا إلا إياه وبالوالدين إحسانا"</w:t>
      </w:r>
      <w:r w:rsidRPr="00193BA1">
        <w:rPr>
          <w:rFonts w:ascii="Traditional Arabic" w:hAnsi="Traditional Arabic" w:cs="Traditional Arabic"/>
          <w:sz w:val="36"/>
          <w:szCs w:val="36"/>
          <w:rtl/>
        </w:rPr>
        <w:t>.</w:t>
      </w:r>
      <w:r w:rsidR="00201326" w:rsidRPr="00193BA1">
        <w:rPr>
          <w:rFonts w:ascii="Traditional Arabic" w:hAnsi="Traditional Arabic" w:cs="Traditional Arabic"/>
          <w:sz w:val="36"/>
          <w:szCs w:val="36"/>
          <w:rtl/>
        </w:rPr>
        <w:t xml:space="preserve"> </w:t>
      </w:r>
      <w:r w:rsidRPr="00193BA1">
        <w:rPr>
          <w:rFonts w:ascii="Traditional Arabic" w:hAnsi="Traditional Arabic" w:cs="Traditional Arabic"/>
          <w:sz w:val="36"/>
          <w:szCs w:val="36"/>
          <w:rtl/>
        </w:rPr>
        <w:t>ومن هنا كانت الفتاة المسلمة الواعية هدى دينها التي استنارت بصيرتها</w:t>
      </w:r>
      <w:r w:rsidR="006939FD" w:rsidRPr="00193BA1">
        <w:rPr>
          <w:rFonts w:ascii="Traditional Arabic" w:hAnsi="Traditional Arabic" w:cs="Traditional Arabic"/>
          <w:sz w:val="36"/>
          <w:szCs w:val="36"/>
          <w:rtl/>
        </w:rPr>
        <w:t xml:space="preserve"> بنور القرآن الكريم كلما تلت الآيات الموصية بالوالدين فتزداد برًّا بوالديها وإحسانًا إليهما، وإقبالاً على خد</w:t>
      </w:r>
      <w:r w:rsidR="00201326" w:rsidRPr="00193BA1">
        <w:rPr>
          <w:rFonts w:ascii="Traditional Arabic" w:hAnsi="Traditional Arabic" w:cs="Traditional Arabic"/>
          <w:sz w:val="36"/>
          <w:szCs w:val="36"/>
          <w:rtl/>
        </w:rPr>
        <w:t xml:space="preserve"> م</w:t>
      </w:r>
      <w:r w:rsidR="006939FD" w:rsidRPr="00193BA1">
        <w:rPr>
          <w:rFonts w:ascii="Traditional Arabic" w:hAnsi="Traditional Arabic" w:cs="Traditional Arabic"/>
          <w:sz w:val="36"/>
          <w:szCs w:val="36"/>
          <w:rtl/>
        </w:rPr>
        <w:t>تهما، وهي دائما في التماس رض</w:t>
      </w:r>
      <w:r w:rsidR="00AD6A4F" w:rsidRPr="00193BA1">
        <w:rPr>
          <w:rFonts w:ascii="Traditional Arabic" w:hAnsi="Traditional Arabic" w:cs="Traditional Arabic"/>
          <w:sz w:val="36"/>
          <w:szCs w:val="36"/>
          <w:rtl/>
        </w:rPr>
        <w:t>ا</w:t>
      </w:r>
      <w:r w:rsidR="006939FD" w:rsidRPr="00193BA1">
        <w:rPr>
          <w:rFonts w:ascii="Traditional Arabic" w:hAnsi="Traditional Arabic" w:cs="Traditional Arabic"/>
          <w:sz w:val="36"/>
          <w:szCs w:val="36"/>
          <w:rtl/>
        </w:rPr>
        <w:t>هما، ولو كان لها زوج وبيت وأولاد ومسؤوليات.</w:t>
      </w:r>
    </w:p>
    <w:p w:rsidR="00F04860" w:rsidRPr="00193BA1" w:rsidRDefault="006939FD"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وعن عبد الله بن مسعود رضي الله عنه قال: "سألت النبي صلى الله عليه وسلم، أي الأعمال أحب إلى الله؟ قال: </w:t>
      </w:r>
      <w:r w:rsidR="00AD6A4F" w:rsidRPr="00193BA1">
        <w:rPr>
          <w:rFonts w:ascii="Traditional Arabic" w:hAnsi="Traditional Arabic" w:cs="Traditional Arabic"/>
          <w:b/>
          <w:bCs/>
          <w:sz w:val="36"/>
          <w:szCs w:val="36"/>
          <w:rtl/>
        </w:rPr>
        <w:t>(</w:t>
      </w:r>
      <w:r w:rsidRPr="00193BA1">
        <w:rPr>
          <w:rFonts w:ascii="Traditional Arabic" w:hAnsi="Traditional Arabic" w:cs="Traditional Arabic"/>
          <w:b/>
          <w:bCs/>
          <w:sz w:val="36"/>
          <w:szCs w:val="36"/>
          <w:rtl/>
        </w:rPr>
        <w:t xml:space="preserve">الصلاة على وقتها، قلت: ثم أي؟ قال: برُّ الوالدين، قلت: </w:t>
      </w:r>
      <w:r w:rsidR="00AD6A4F" w:rsidRPr="00193BA1">
        <w:rPr>
          <w:rFonts w:ascii="Traditional Arabic" w:hAnsi="Traditional Arabic" w:cs="Traditional Arabic"/>
          <w:b/>
          <w:bCs/>
          <w:sz w:val="36"/>
          <w:szCs w:val="36"/>
          <w:rtl/>
        </w:rPr>
        <w:t>ثم أي؟ قال: الجهاد في سبيل الله)</w:t>
      </w:r>
      <w:r w:rsidR="00F04860" w:rsidRPr="00193BA1">
        <w:rPr>
          <w:rFonts w:ascii="Traditional Arabic" w:hAnsi="Traditional Arabic" w:cs="Traditional Arabic"/>
          <w:sz w:val="36"/>
          <w:szCs w:val="36"/>
          <w:rtl/>
        </w:rPr>
        <w:t>.</w:t>
      </w:r>
      <w:r w:rsidR="00AD6A4F" w:rsidRPr="00193BA1">
        <w:rPr>
          <w:rFonts w:ascii="Traditional Arabic" w:hAnsi="Traditional Arabic" w:cs="Traditional Arabic"/>
          <w:sz w:val="36"/>
          <w:szCs w:val="36"/>
          <w:rtl/>
        </w:rPr>
        <w:t xml:space="preserve"> </w:t>
      </w:r>
      <w:r w:rsidR="00F04860" w:rsidRPr="00193BA1">
        <w:rPr>
          <w:rFonts w:ascii="Traditional Arabic" w:hAnsi="Traditional Arabic" w:cs="Traditional Arabic"/>
          <w:sz w:val="36"/>
          <w:szCs w:val="36"/>
          <w:rtl/>
        </w:rPr>
        <w:t>ولقد وقر في أخلاد المسلمين والمسلمات وجوب بر الوالدين فسارع الأبناء والبنات إلى برّهما في حياتهما وبعد ممتاهما والأخبار والأحاديث في ذلك كثيرة، ومنها:</w:t>
      </w:r>
    </w:p>
    <w:p w:rsidR="00255A68" w:rsidRPr="00193BA1" w:rsidRDefault="00F04860" w:rsidP="00193BA1">
      <w:pPr>
        <w:bidi/>
        <w:spacing w:after="0" w:line="240" w:lineRule="auto"/>
        <w:jc w:val="both"/>
        <w:rPr>
          <w:rFonts w:ascii="Traditional Arabic" w:hAnsi="Traditional Arabic" w:cs="Traditional Arabic"/>
          <w:sz w:val="36"/>
          <w:szCs w:val="36"/>
          <w:lang w:val="en-US"/>
        </w:rPr>
      </w:pPr>
      <w:r w:rsidRPr="00193BA1">
        <w:rPr>
          <w:rFonts w:ascii="Traditional Arabic" w:hAnsi="Traditional Arabic" w:cs="Traditional Arabic"/>
          <w:sz w:val="36"/>
          <w:szCs w:val="36"/>
          <w:rtl/>
        </w:rPr>
        <w:t xml:space="preserve">أن امرأة من جهينة جاءت إلى النبي صلى الله عليه وسلم فقالت: </w:t>
      </w:r>
      <w:r w:rsidR="00AD6A4F" w:rsidRPr="00193BA1">
        <w:rPr>
          <w:rFonts w:ascii="Traditional Arabic" w:hAnsi="Traditional Arabic" w:cs="Traditional Arabic"/>
          <w:b/>
          <w:bCs/>
          <w:sz w:val="36"/>
          <w:szCs w:val="36"/>
          <w:rtl/>
        </w:rPr>
        <w:t>(</w:t>
      </w:r>
      <w:r w:rsidRPr="00193BA1">
        <w:rPr>
          <w:rFonts w:ascii="Traditional Arabic" w:hAnsi="Traditional Arabic" w:cs="Traditional Arabic"/>
          <w:b/>
          <w:bCs/>
          <w:sz w:val="36"/>
          <w:szCs w:val="36"/>
          <w:rtl/>
        </w:rPr>
        <w:t>إن أمي نذرت أن تحجَّ فلم تحج حتى ماتت ، أفأحج عنها؟ قال: نعم حجّ عنها، أرأيت لو كان على أمك ديْنٌ أكنت</w:t>
      </w:r>
      <w:r w:rsidR="00F05D88" w:rsidRPr="00193BA1">
        <w:rPr>
          <w:rFonts w:ascii="Traditional Arabic" w:hAnsi="Traditional Arabic" w:cs="Traditional Arabic"/>
          <w:b/>
          <w:bCs/>
          <w:sz w:val="36"/>
          <w:szCs w:val="36"/>
          <w:rtl/>
        </w:rPr>
        <w:t>ِ قاضيته؟ أقضوا الله فالله أحق بالوفاء</w:t>
      </w:r>
      <w:r w:rsidR="00AD6A4F" w:rsidRPr="00193BA1">
        <w:rPr>
          <w:rFonts w:ascii="Traditional Arabic" w:hAnsi="Traditional Arabic" w:cs="Traditional Arabic"/>
          <w:b/>
          <w:bCs/>
          <w:sz w:val="36"/>
          <w:szCs w:val="36"/>
          <w:rtl/>
        </w:rPr>
        <w:t>)</w:t>
      </w:r>
      <w:r w:rsidR="00F05D88" w:rsidRPr="00193BA1">
        <w:rPr>
          <w:rFonts w:ascii="Traditional Arabic" w:hAnsi="Traditional Arabic" w:cs="Traditional Arabic"/>
          <w:b/>
          <w:bCs/>
          <w:sz w:val="36"/>
          <w:szCs w:val="36"/>
          <w:rtl/>
        </w:rPr>
        <w:t>،</w:t>
      </w:r>
      <w:r w:rsidR="00F05D88" w:rsidRPr="00193BA1">
        <w:rPr>
          <w:rFonts w:ascii="Traditional Arabic" w:hAnsi="Traditional Arabic" w:cs="Traditional Arabic"/>
          <w:sz w:val="36"/>
          <w:szCs w:val="36"/>
          <w:rtl/>
        </w:rPr>
        <w:t xml:space="preserve"> إن بر الوالدين والإحسان إليهما الخليقة أصلية من أخلاق المسلمين والمسلمات وينبغي لهذه الخليقة الصلية النبيلة أن تستمر في حياتهم مهما تعقدت الحياة، وارتفعت تكاليف المعيشة وكثرت الأعباء والشواغل والمسؤوليات.</w:t>
      </w:r>
    </w:p>
    <w:p w:rsidR="00F05D88" w:rsidRPr="00193BA1" w:rsidRDefault="00F05D88" w:rsidP="00193BA1">
      <w:pPr>
        <w:bidi/>
        <w:spacing w:after="0" w:line="240" w:lineRule="auto"/>
        <w:jc w:val="center"/>
        <w:rPr>
          <w:rFonts w:ascii="Traditional Arabic" w:hAnsi="Traditional Arabic" w:cs="Traditional Arabic"/>
          <w:b/>
          <w:bCs/>
          <w:sz w:val="36"/>
          <w:szCs w:val="36"/>
          <w:rtl/>
        </w:rPr>
      </w:pPr>
      <w:r w:rsidRPr="00193BA1">
        <w:rPr>
          <w:rFonts w:ascii="Traditional Arabic" w:hAnsi="Traditional Arabic" w:cs="Traditional Arabic"/>
          <w:b/>
          <w:bCs/>
          <w:sz w:val="36"/>
          <w:szCs w:val="36"/>
          <w:rtl/>
        </w:rPr>
        <w:t>المرأة المسلمة مع زوجها:</w:t>
      </w:r>
    </w:p>
    <w:p w:rsidR="00FD1B6F" w:rsidRPr="00193BA1" w:rsidRDefault="00F05D88"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والزواج في الإسلام عقد مبارك بين الرجل والمرأة يحل به كلُّ منهما للآخر، ويسكن كلُّ منهما إلى الآخر فيجد في صحبته السكينة والأنس والأمن والطمأنينة ولذَّة العيش.</w:t>
      </w:r>
      <w:r w:rsidR="00AD6A4F" w:rsidRPr="00193BA1">
        <w:rPr>
          <w:rFonts w:ascii="Traditional Arabic" w:hAnsi="Traditional Arabic" w:cs="Traditional Arabic"/>
          <w:sz w:val="36"/>
          <w:szCs w:val="36"/>
          <w:rtl/>
        </w:rPr>
        <w:t xml:space="preserve"> </w:t>
      </w:r>
      <w:r w:rsidRPr="00193BA1">
        <w:rPr>
          <w:rFonts w:ascii="Traditional Arabic" w:hAnsi="Traditional Arabic" w:cs="Traditional Arabic"/>
          <w:sz w:val="36"/>
          <w:szCs w:val="36"/>
          <w:rtl/>
        </w:rPr>
        <w:t xml:space="preserve">وقد صور القرآن الكريم هذه </w:t>
      </w:r>
      <w:r w:rsidRPr="00193BA1">
        <w:rPr>
          <w:rFonts w:ascii="Traditional Arabic" w:hAnsi="Traditional Arabic" w:cs="Traditional Arabic"/>
          <w:sz w:val="36"/>
          <w:szCs w:val="36"/>
          <w:rtl/>
        </w:rPr>
        <w:lastRenderedPageBreak/>
        <w:t>العلاقة الشرعية السامية</w:t>
      </w:r>
      <w:r w:rsidR="00FD1B6F" w:rsidRPr="00193BA1">
        <w:rPr>
          <w:rFonts w:ascii="Traditional Arabic" w:hAnsi="Traditional Arabic" w:cs="Traditional Arabic"/>
          <w:sz w:val="36"/>
          <w:szCs w:val="36"/>
          <w:rtl/>
        </w:rPr>
        <w:t xml:space="preserve"> بين الرجل والمرأة تصويرًا رائعًا شفيقًا يشيع فيه لدى المحبة والألفة والثقة والتفاهم والرحمة. وقد قال تعالى: </w:t>
      </w:r>
      <w:r w:rsidR="00FD1B6F" w:rsidRPr="00193BA1">
        <w:rPr>
          <w:rFonts w:ascii="Traditional Arabic" w:hAnsi="Traditional Arabic" w:cs="Traditional Arabic"/>
          <w:b/>
          <w:bCs/>
          <w:sz w:val="36"/>
          <w:szCs w:val="36"/>
          <w:rtl/>
        </w:rPr>
        <w:t>"ومن ءاياته أن خلق لكم من أنفسكم أزواجًا لتسكنوا إليها وجعل بينكم مودة ورحمة"</w:t>
      </w:r>
      <w:r w:rsidR="00FD1B6F" w:rsidRPr="00193BA1">
        <w:rPr>
          <w:rFonts w:ascii="Traditional Arabic" w:hAnsi="Traditional Arabic" w:cs="Traditional Arabic"/>
          <w:sz w:val="36"/>
          <w:szCs w:val="36"/>
          <w:rtl/>
        </w:rPr>
        <w:t xml:space="preserve"> الروم، الأية:</w:t>
      </w:r>
      <w:r w:rsidR="00FD1B6F" w:rsidRPr="00193BA1">
        <w:rPr>
          <w:rFonts w:ascii="Traditional Arabic" w:hAnsi="Traditional Arabic" w:cs="Traditional Arabic"/>
          <w:b/>
          <w:bCs/>
          <w:sz w:val="36"/>
          <w:szCs w:val="36"/>
          <w:rtl/>
        </w:rPr>
        <w:t>21</w:t>
      </w:r>
    </w:p>
    <w:p w:rsidR="006A0C3B" w:rsidRPr="00193BA1" w:rsidRDefault="00FD1B6F"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ولقد صان الإسلام إنسانية المرأة المسلمة وحفظ كرامتها واحترام إرادتها في اختيار الرجل الذي ستقضى معه حياتها، وليس للوالدين أن يكرها إبنتيهما على زواج لا تريده، والمرأة المسلمة الراشدة تعرف هذا الحق، ولكنها لا تستغني عن نصح وترشيد والديها إلى فيه مصلحتها عندما يتقدم إليها خاطب، لأن</w:t>
      </w:r>
      <w:r w:rsidR="006D2874" w:rsidRPr="00193BA1">
        <w:rPr>
          <w:rFonts w:ascii="Traditional Arabic" w:hAnsi="Traditional Arabic" w:cs="Traditional Arabic"/>
          <w:sz w:val="36"/>
          <w:szCs w:val="36"/>
          <w:rtl/>
        </w:rPr>
        <w:t>هما أوسع منها خبرة بالحياة والناس.</w:t>
      </w:r>
    </w:p>
    <w:p w:rsidR="001B3FCA" w:rsidRPr="00193BA1" w:rsidRDefault="006A0C3B"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والنصوص التي تقف إلى جانب المرأة المسلمة في هذه المسألة الحسّاسة كثيرة، منها مارواه الإمام البخاري عن الخنساء بنت خِدام</w:t>
      </w:r>
      <w:r w:rsidR="00255A68" w:rsidRPr="00193BA1">
        <w:rPr>
          <w:rFonts w:ascii="Traditional Arabic" w:hAnsi="Traditional Arabic" w:cs="Traditional Arabic"/>
          <w:sz w:val="36"/>
          <w:szCs w:val="36"/>
          <w:rtl/>
        </w:rPr>
        <w:t>:</w:t>
      </w:r>
      <w:r w:rsidRPr="00193BA1">
        <w:rPr>
          <w:rFonts w:ascii="Traditional Arabic" w:hAnsi="Traditional Arabic" w:cs="Traditional Arabic"/>
          <w:sz w:val="36"/>
          <w:szCs w:val="36"/>
          <w:rtl/>
        </w:rPr>
        <w:t xml:space="preserve"> </w:t>
      </w:r>
      <w:r w:rsidR="001642B8" w:rsidRPr="00193BA1">
        <w:rPr>
          <w:rFonts w:ascii="Traditional Arabic" w:hAnsi="Traditional Arabic" w:cs="Traditional Arabic"/>
          <w:b/>
          <w:bCs/>
          <w:sz w:val="36"/>
          <w:szCs w:val="36"/>
          <w:rtl/>
        </w:rPr>
        <w:t>(</w:t>
      </w:r>
      <w:r w:rsidRPr="00193BA1">
        <w:rPr>
          <w:rFonts w:ascii="Traditional Arabic" w:hAnsi="Traditional Arabic" w:cs="Traditional Arabic"/>
          <w:b/>
          <w:bCs/>
          <w:sz w:val="36"/>
          <w:szCs w:val="36"/>
          <w:rtl/>
        </w:rPr>
        <w:t>إن أبي زوّجني من إبن أخيه، وأنا لذلك كارهة، فشكوت ذلك إلى رسول الله صلى الله عليه وسلم، فقال لي: أجيزي ما صنع أبوك</w:t>
      </w:r>
      <w:r w:rsidR="001642B8" w:rsidRPr="00193BA1">
        <w:rPr>
          <w:rFonts w:ascii="Traditional Arabic" w:hAnsi="Traditional Arabic" w:cs="Traditional Arabic"/>
          <w:b/>
          <w:bCs/>
          <w:sz w:val="36"/>
          <w:szCs w:val="36"/>
          <w:rtl/>
        </w:rPr>
        <w:t>)</w:t>
      </w:r>
      <w:r w:rsidR="001B3FCA" w:rsidRPr="00193BA1">
        <w:rPr>
          <w:rFonts w:ascii="Traditional Arabic" w:hAnsi="Traditional Arabic" w:cs="Traditional Arabic"/>
          <w:sz w:val="36"/>
          <w:szCs w:val="36"/>
          <w:rtl/>
        </w:rPr>
        <w:t xml:space="preserve">، فقلت: مالي رغبة فيما صنع أبي، فقال: </w:t>
      </w:r>
      <w:r w:rsidR="001642B8" w:rsidRPr="00193BA1">
        <w:rPr>
          <w:rFonts w:ascii="Traditional Arabic" w:hAnsi="Traditional Arabic" w:cs="Traditional Arabic"/>
          <w:b/>
          <w:bCs/>
          <w:sz w:val="36"/>
          <w:szCs w:val="36"/>
          <w:rtl/>
        </w:rPr>
        <w:t>(</w:t>
      </w:r>
      <w:r w:rsidR="001B3FCA" w:rsidRPr="00193BA1">
        <w:rPr>
          <w:rFonts w:ascii="Traditional Arabic" w:hAnsi="Traditional Arabic" w:cs="Traditional Arabic"/>
          <w:b/>
          <w:bCs/>
          <w:sz w:val="36"/>
          <w:szCs w:val="36"/>
          <w:rtl/>
        </w:rPr>
        <w:t>إذهبي فلا نكاح له، إنكحي ما شئت</w:t>
      </w:r>
      <w:r w:rsidR="001642B8" w:rsidRPr="00193BA1">
        <w:rPr>
          <w:rFonts w:ascii="Traditional Arabic" w:hAnsi="Traditional Arabic" w:cs="Traditional Arabic"/>
          <w:b/>
          <w:bCs/>
          <w:sz w:val="36"/>
          <w:szCs w:val="36"/>
          <w:rtl/>
        </w:rPr>
        <w:t>)</w:t>
      </w:r>
      <w:r w:rsidR="001B3FCA" w:rsidRPr="00193BA1">
        <w:rPr>
          <w:rFonts w:ascii="Traditional Arabic" w:hAnsi="Traditional Arabic" w:cs="Traditional Arabic"/>
          <w:sz w:val="36"/>
          <w:szCs w:val="36"/>
          <w:rtl/>
        </w:rPr>
        <w:t>، فقلت: قد أجزتُ ما صنع أبي، ولكنني أردت أن تعلم النساء أن ليس للأباء من أمور بناتهم شيئ</w:t>
      </w:r>
      <w:r w:rsidR="001B3FCA" w:rsidRPr="00193BA1">
        <w:rPr>
          <w:rStyle w:val="FootnoteReference"/>
          <w:rFonts w:ascii="Traditional Arabic" w:hAnsi="Traditional Arabic" w:cs="Traditional Arabic"/>
          <w:sz w:val="36"/>
          <w:szCs w:val="36"/>
          <w:rtl/>
        </w:rPr>
        <w:footnoteReference w:id="7"/>
      </w:r>
      <w:r w:rsidR="001B3FCA" w:rsidRPr="00193BA1">
        <w:rPr>
          <w:rFonts w:ascii="Traditional Arabic" w:hAnsi="Traditional Arabic" w:cs="Traditional Arabic"/>
          <w:sz w:val="36"/>
          <w:szCs w:val="36"/>
          <w:rtl/>
        </w:rPr>
        <w:t>.</w:t>
      </w:r>
    </w:p>
    <w:p w:rsidR="005521BA" w:rsidRPr="00193BA1" w:rsidRDefault="001B3FCA"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لقد وجّهها رسول الله صلى الله عليه وسلم في أول الأمر لتنفيذ أمر أبيها، وهذا هو الأصل، لما هو</w:t>
      </w:r>
      <w:r w:rsidR="00B432E0" w:rsidRPr="00193BA1">
        <w:rPr>
          <w:rFonts w:ascii="Traditional Arabic" w:hAnsi="Traditional Arabic" w:cs="Traditional Arabic"/>
          <w:sz w:val="36"/>
          <w:szCs w:val="36"/>
          <w:rtl/>
        </w:rPr>
        <w:t xml:space="preserve"> معروف من حرص الآباء على سعاد بناتهم، ولكنه لما رأى أباها يريد إكراها على زوج تكرهه، أعطاها حرية الإختيار، وأنقذها من تعسّف الآباء.</w:t>
      </w:r>
      <w:r w:rsidR="001642B8" w:rsidRPr="00193BA1">
        <w:rPr>
          <w:rFonts w:ascii="Traditional Arabic" w:hAnsi="Traditional Arabic" w:cs="Traditional Arabic"/>
          <w:sz w:val="36"/>
          <w:szCs w:val="36"/>
          <w:rtl/>
        </w:rPr>
        <w:t xml:space="preserve"> </w:t>
      </w:r>
      <w:r w:rsidR="00B432E0" w:rsidRPr="00193BA1">
        <w:rPr>
          <w:rFonts w:ascii="Traditional Arabic" w:hAnsi="Traditional Arabic" w:cs="Traditional Arabic"/>
          <w:sz w:val="36"/>
          <w:szCs w:val="36"/>
          <w:rtl/>
        </w:rPr>
        <w:t xml:space="preserve">ويحرص الإسلام أن تكون المرأة المسلمة الراشدة مطيعة زوجها دومًا في غير معصية بارّة به، حريصة على </w:t>
      </w:r>
      <w:r w:rsidR="001642B8" w:rsidRPr="00193BA1">
        <w:rPr>
          <w:rFonts w:ascii="Traditional Arabic" w:hAnsi="Traditional Arabic" w:cs="Traditional Arabic"/>
          <w:sz w:val="36"/>
          <w:szCs w:val="36"/>
          <w:rtl/>
        </w:rPr>
        <w:t>إ</w:t>
      </w:r>
      <w:r w:rsidR="00B432E0" w:rsidRPr="00193BA1">
        <w:rPr>
          <w:rFonts w:ascii="Traditional Arabic" w:hAnsi="Traditional Arabic" w:cs="Traditional Arabic"/>
          <w:sz w:val="36"/>
          <w:szCs w:val="36"/>
          <w:rtl/>
        </w:rPr>
        <w:t>رضائه و</w:t>
      </w:r>
      <w:r w:rsidR="00BD3D41" w:rsidRPr="00193BA1">
        <w:rPr>
          <w:rFonts w:ascii="Traditional Arabic" w:hAnsi="Traditional Arabic" w:cs="Traditional Arabic"/>
          <w:sz w:val="36"/>
          <w:szCs w:val="36"/>
          <w:rtl/>
        </w:rPr>
        <w:t>إدخال السرور على نفسه، ولو كان فقيرًا معسرًا، وتذكر أن عددًا من فضليات النساء في التاريخ الإسلام من كنَّ مثالاً في الصبر والإحسان والمروءة والمعر</w:t>
      </w:r>
      <w:r w:rsidR="001642B8" w:rsidRPr="00193BA1">
        <w:rPr>
          <w:rFonts w:ascii="Traditional Arabic" w:hAnsi="Traditional Arabic" w:cs="Traditional Arabic"/>
          <w:sz w:val="36"/>
          <w:szCs w:val="36"/>
          <w:rtl/>
        </w:rPr>
        <w:t>و</w:t>
      </w:r>
      <w:r w:rsidR="00BD3D41" w:rsidRPr="00193BA1">
        <w:rPr>
          <w:rFonts w:ascii="Traditional Arabic" w:hAnsi="Traditional Arabic" w:cs="Traditional Arabic"/>
          <w:sz w:val="36"/>
          <w:szCs w:val="36"/>
          <w:rtl/>
        </w:rPr>
        <w:t>ف في  خدمة أزواجهنَّ وبيوتهنَّ على كنَّ فيه من قلة وفاقة وضنك عيش. ومن مقدمة هؤلاء المثاليات السيدة فاطمة الزهراء ابنة محمد صلى الله عليه وسلم</w:t>
      </w:r>
      <w:r w:rsidR="00BC21E7" w:rsidRPr="00193BA1">
        <w:rPr>
          <w:rFonts w:ascii="Traditional Arabic" w:hAnsi="Traditional Arabic" w:cs="Traditional Arabic"/>
          <w:sz w:val="36"/>
          <w:szCs w:val="36"/>
          <w:rtl/>
        </w:rPr>
        <w:t>، وزوجة علي ابن أبي طالب رضي الله عنه، ومثال أسماء بنت أبي بكر الصديق، تقوم بخدمة زوجها الزبير وبيتها، وكان لزوجها فرسٌ تسوسُه، وتحتش له وتعلفه، وتخرز الدّلو وتعجن، وتنقل النَّوي على رأسها من مكان بعيد.</w:t>
      </w:r>
    </w:p>
    <w:p w:rsidR="005521BA" w:rsidRPr="00193BA1" w:rsidRDefault="005521BA"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lastRenderedPageBreak/>
        <w:t xml:space="preserve">ومن برز وجوه طاعة المرأة المسلمة لزوجها وبرّها به استجابتها لرغبته الخاصة المشروعة التي فيها الإستمتاع بالحياة الزوجية على أكمل وجه وأتم صورة في المعاشرة، والمأكل والملبس والحديث وما إلى ذلك من وجوه الحياة اليومية. </w:t>
      </w:r>
    </w:p>
    <w:p w:rsidR="001315A4" w:rsidRPr="00193BA1" w:rsidRDefault="005521BA"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وقد ثبت الحديث أن طاعة المرأة المسلمة لزوجها مما يدخل الجنة، كما أخبر بذلك الرسول الكريم صلى الله عليه وسلم: </w:t>
      </w:r>
      <w:r w:rsidR="001642B8" w:rsidRPr="00193BA1">
        <w:rPr>
          <w:rFonts w:ascii="Traditional Arabic" w:hAnsi="Traditional Arabic" w:cs="Traditional Arabic"/>
          <w:b/>
          <w:bCs/>
          <w:sz w:val="36"/>
          <w:szCs w:val="36"/>
          <w:rtl/>
        </w:rPr>
        <w:t>(</w:t>
      </w:r>
      <w:r w:rsidRPr="00193BA1">
        <w:rPr>
          <w:rFonts w:ascii="Traditional Arabic" w:hAnsi="Traditional Arabic" w:cs="Traditional Arabic"/>
          <w:b/>
          <w:bCs/>
          <w:sz w:val="36"/>
          <w:szCs w:val="36"/>
          <w:rtl/>
        </w:rPr>
        <w:t>إذا صلت المرأة خمسها، وصامت شهرها، وأطاعت زوجها، وحفظت فرجها، قيل لها: إدخلي الجنة من أي الأبواب شئت</w:t>
      </w:r>
      <w:r w:rsidR="001642B8" w:rsidRPr="00193BA1">
        <w:rPr>
          <w:rFonts w:ascii="Traditional Arabic" w:hAnsi="Traditional Arabic" w:cs="Traditional Arabic"/>
          <w:b/>
          <w:bCs/>
          <w:sz w:val="36"/>
          <w:szCs w:val="36"/>
          <w:rtl/>
        </w:rPr>
        <w:t>)</w:t>
      </w:r>
      <w:r w:rsidR="001315A4" w:rsidRPr="00193BA1">
        <w:rPr>
          <w:rFonts w:ascii="Traditional Arabic" w:hAnsi="Traditional Arabic" w:cs="Traditional Arabic"/>
          <w:b/>
          <w:bCs/>
          <w:sz w:val="36"/>
          <w:szCs w:val="36"/>
          <w:rtl/>
        </w:rPr>
        <w:t>،</w:t>
      </w:r>
      <w:r w:rsidR="001315A4" w:rsidRPr="00193BA1">
        <w:rPr>
          <w:rFonts w:ascii="Traditional Arabic" w:hAnsi="Traditional Arabic" w:cs="Traditional Arabic"/>
          <w:sz w:val="36"/>
          <w:szCs w:val="36"/>
          <w:rtl/>
        </w:rPr>
        <w:t xml:space="preserve"> رواه أحمد والطبراني.</w:t>
      </w:r>
      <w:r w:rsidR="001315A4" w:rsidRPr="00193BA1">
        <w:rPr>
          <w:rStyle w:val="FootnoteReference"/>
          <w:rFonts w:ascii="Traditional Arabic" w:hAnsi="Traditional Arabic" w:cs="Traditional Arabic"/>
          <w:sz w:val="36"/>
          <w:szCs w:val="36"/>
          <w:rtl/>
        </w:rPr>
        <w:footnoteReference w:id="8"/>
      </w:r>
      <w:r w:rsidR="001315A4" w:rsidRPr="00193BA1">
        <w:rPr>
          <w:rFonts w:ascii="Traditional Arabic" w:hAnsi="Traditional Arabic" w:cs="Traditional Arabic"/>
          <w:sz w:val="36"/>
          <w:szCs w:val="36"/>
          <w:rtl/>
        </w:rPr>
        <w:t xml:space="preserve">  وعن أم سلمة رضي الله عنهما قالت: قال رسول الله صلى الله عليه وسلم: </w:t>
      </w:r>
      <w:r w:rsidR="001642B8" w:rsidRPr="00193BA1">
        <w:rPr>
          <w:rFonts w:ascii="Traditional Arabic" w:hAnsi="Traditional Arabic" w:cs="Traditional Arabic"/>
          <w:b/>
          <w:bCs/>
          <w:sz w:val="36"/>
          <w:szCs w:val="36"/>
          <w:rtl/>
        </w:rPr>
        <w:t>(</w:t>
      </w:r>
      <w:r w:rsidR="001315A4" w:rsidRPr="00193BA1">
        <w:rPr>
          <w:rFonts w:ascii="Traditional Arabic" w:hAnsi="Traditional Arabic" w:cs="Traditional Arabic"/>
          <w:b/>
          <w:bCs/>
          <w:sz w:val="36"/>
          <w:szCs w:val="36"/>
          <w:rtl/>
        </w:rPr>
        <w:t>أيما امرأة ماتت وزوجها عنها راضٍ دخلت الجنة</w:t>
      </w:r>
      <w:r w:rsidR="001642B8" w:rsidRPr="00193BA1">
        <w:rPr>
          <w:rFonts w:ascii="Traditional Arabic" w:hAnsi="Traditional Arabic" w:cs="Traditional Arabic"/>
          <w:b/>
          <w:bCs/>
          <w:sz w:val="36"/>
          <w:szCs w:val="36"/>
          <w:rtl/>
        </w:rPr>
        <w:t>)</w:t>
      </w:r>
      <w:r w:rsidR="001315A4" w:rsidRPr="00193BA1">
        <w:rPr>
          <w:rFonts w:ascii="Traditional Arabic" w:hAnsi="Traditional Arabic" w:cs="Traditional Arabic"/>
          <w:sz w:val="36"/>
          <w:szCs w:val="36"/>
          <w:rtl/>
        </w:rPr>
        <w:t>، رواه ابن ماجه.</w:t>
      </w:r>
      <w:r w:rsidR="001315A4" w:rsidRPr="00193BA1">
        <w:rPr>
          <w:rStyle w:val="FootnoteReference"/>
          <w:rFonts w:ascii="Traditional Arabic" w:hAnsi="Traditional Arabic" w:cs="Traditional Arabic"/>
          <w:sz w:val="36"/>
          <w:szCs w:val="36"/>
          <w:rtl/>
        </w:rPr>
        <w:footnoteReference w:id="9"/>
      </w:r>
    </w:p>
    <w:p w:rsidR="00816927" w:rsidRPr="00193BA1" w:rsidRDefault="001315A4"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وتبين لنا أن ديننا الإسلامي أعطى المر</w:t>
      </w:r>
      <w:r w:rsidR="00816927" w:rsidRPr="00193BA1">
        <w:rPr>
          <w:rFonts w:ascii="Traditional Arabic" w:hAnsi="Traditional Arabic" w:cs="Traditional Arabic"/>
          <w:sz w:val="36"/>
          <w:szCs w:val="36"/>
          <w:rtl/>
        </w:rPr>
        <w:t>أة حقوقًا أكثر من كل الأديان الأخرى وضمن لها كرامتها وعزتها، وأنها زوجة</w:t>
      </w:r>
      <w:r w:rsidRPr="00193BA1">
        <w:rPr>
          <w:rFonts w:ascii="Traditional Arabic" w:hAnsi="Traditional Arabic" w:cs="Traditional Arabic"/>
          <w:sz w:val="36"/>
          <w:szCs w:val="36"/>
          <w:rtl/>
        </w:rPr>
        <w:t xml:space="preserve"> </w:t>
      </w:r>
      <w:r w:rsidR="00816927" w:rsidRPr="00193BA1">
        <w:rPr>
          <w:rFonts w:ascii="Traditional Arabic" w:hAnsi="Traditional Arabic" w:cs="Traditional Arabic"/>
          <w:sz w:val="36"/>
          <w:szCs w:val="36"/>
          <w:rtl/>
        </w:rPr>
        <w:t>ناجحة، بل هي من أنجح الزوجات وأكثر هن بركة ويمنًا وخيرًا على الرجل.</w:t>
      </w:r>
      <w:r w:rsidR="00FF5535" w:rsidRPr="00193BA1">
        <w:rPr>
          <w:rFonts w:ascii="Traditional Arabic" w:hAnsi="Traditional Arabic" w:cs="Traditional Arabic"/>
          <w:sz w:val="36"/>
          <w:szCs w:val="36"/>
          <w:rtl/>
        </w:rPr>
        <w:t xml:space="preserve"> </w:t>
      </w:r>
      <w:r w:rsidR="00816927" w:rsidRPr="00193BA1">
        <w:rPr>
          <w:rFonts w:ascii="Traditional Arabic" w:hAnsi="Traditional Arabic" w:cs="Traditional Arabic"/>
          <w:sz w:val="36"/>
          <w:szCs w:val="36"/>
          <w:rtl/>
        </w:rPr>
        <w:t xml:space="preserve">ومن هنا كانت الزوجة المسلمة بحق من أنجح الزوجات، وكانت من نعم الله الكبرى على الرجل، ومتعته التي لا يدانيها في حياته متاع. وصدق رسول الله  صلى الله عليه وسلم: </w:t>
      </w:r>
      <w:r w:rsidR="00816927" w:rsidRPr="00193BA1">
        <w:rPr>
          <w:rFonts w:ascii="Traditional Arabic" w:hAnsi="Traditional Arabic" w:cs="Traditional Arabic"/>
          <w:b/>
          <w:bCs/>
          <w:sz w:val="36"/>
          <w:szCs w:val="36"/>
          <w:rtl/>
        </w:rPr>
        <w:t>(الدنيا متاع، وخير متاع الدنيا المرأة الصالحة)</w:t>
      </w:r>
      <w:r w:rsidR="00816927" w:rsidRPr="00193BA1">
        <w:rPr>
          <w:rFonts w:ascii="Traditional Arabic" w:hAnsi="Traditional Arabic" w:cs="Traditional Arabic"/>
          <w:sz w:val="36"/>
          <w:szCs w:val="36"/>
          <w:rtl/>
        </w:rPr>
        <w:t>.</w:t>
      </w:r>
      <w:r w:rsidR="00816927" w:rsidRPr="00193BA1">
        <w:rPr>
          <w:rStyle w:val="FootnoteReference"/>
          <w:rFonts w:ascii="Traditional Arabic" w:hAnsi="Traditional Arabic" w:cs="Traditional Arabic"/>
          <w:sz w:val="36"/>
          <w:szCs w:val="36"/>
          <w:rtl/>
        </w:rPr>
        <w:footnoteReference w:id="10"/>
      </w:r>
    </w:p>
    <w:p w:rsidR="00816927" w:rsidRPr="00193BA1" w:rsidRDefault="00816927" w:rsidP="00193BA1">
      <w:pPr>
        <w:bidi/>
        <w:spacing w:after="0" w:line="240" w:lineRule="auto"/>
        <w:jc w:val="center"/>
        <w:rPr>
          <w:rFonts w:ascii="Traditional Arabic" w:hAnsi="Traditional Arabic" w:cs="Traditional Arabic"/>
          <w:b/>
          <w:bCs/>
          <w:sz w:val="36"/>
          <w:szCs w:val="36"/>
          <w:rtl/>
        </w:rPr>
      </w:pPr>
      <w:r w:rsidRPr="00193BA1">
        <w:rPr>
          <w:rFonts w:ascii="Traditional Arabic" w:hAnsi="Traditional Arabic" w:cs="Traditional Arabic"/>
          <w:b/>
          <w:bCs/>
          <w:sz w:val="36"/>
          <w:szCs w:val="36"/>
          <w:rtl/>
        </w:rPr>
        <w:t>المرأة المسلمة مع أولادها:</w:t>
      </w:r>
    </w:p>
    <w:p w:rsidR="00816927" w:rsidRPr="00193BA1" w:rsidRDefault="00816927"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لا مشاحة في أ</w:t>
      </w:r>
      <w:r w:rsidR="007C4DDC" w:rsidRPr="00193BA1">
        <w:rPr>
          <w:rFonts w:ascii="Traditional Arabic" w:hAnsi="Traditional Arabic" w:cs="Traditional Arabic"/>
          <w:sz w:val="36"/>
          <w:szCs w:val="36"/>
          <w:rtl/>
        </w:rPr>
        <w:t>ن الأولاد قرة عين الإنسان، ومصدرة سعادته، وبهجة حياته بهم تحلوا الحياة، ويطيب العيش، ويستجلب الرزق، وتعقد الآمال، وتطمئن النفوس. وهذا كله ولا يحصل إلا بحسن تربية الأولاد، وسلامة تكوينهم و</w:t>
      </w:r>
      <w:r w:rsidR="00FF5535" w:rsidRPr="00193BA1">
        <w:rPr>
          <w:rFonts w:ascii="Traditional Arabic" w:hAnsi="Traditional Arabic" w:cs="Traditional Arabic"/>
          <w:sz w:val="36"/>
          <w:szCs w:val="36"/>
          <w:rtl/>
        </w:rPr>
        <w:t>إ</w:t>
      </w:r>
      <w:r w:rsidR="007C4DDC" w:rsidRPr="00193BA1">
        <w:rPr>
          <w:rFonts w:ascii="Traditional Arabic" w:hAnsi="Traditional Arabic" w:cs="Traditional Arabic"/>
          <w:sz w:val="36"/>
          <w:szCs w:val="36"/>
          <w:rtl/>
        </w:rPr>
        <w:t>عدادهم للحياة، بحيث يكونون عناصر بنّاءة فعّالة، يعود خيرهم على والديهم، وعلى مجتمعهم، وعلى الناس أجمعين. وبذلك</w:t>
      </w:r>
      <w:r w:rsidRPr="00193BA1">
        <w:rPr>
          <w:rFonts w:ascii="Traditional Arabic" w:hAnsi="Traditional Arabic" w:cs="Traditional Arabic"/>
          <w:sz w:val="36"/>
          <w:szCs w:val="36"/>
          <w:rtl/>
        </w:rPr>
        <w:t xml:space="preserve"> </w:t>
      </w:r>
      <w:r w:rsidR="007C4DDC" w:rsidRPr="00193BA1">
        <w:rPr>
          <w:rFonts w:ascii="Traditional Arabic" w:hAnsi="Traditional Arabic" w:cs="Traditional Arabic"/>
          <w:sz w:val="36"/>
          <w:szCs w:val="36"/>
          <w:rtl/>
        </w:rPr>
        <w:t>يكونون كما قال تعالى فيهم: "المال والبنون زينة الحياة الدنيا...".</w:t>
      </w:r>
      <w:r w:rsidR="007C4DDC" w:rsidRPr="00193BA1">
        <w:rPr>
          <w:rStyle w:val="FootnoteReference"/>
          <w:rFonts w:ascii="Traditional Arabic" w:hAnsi="Traditional Arabic" w:cs="Traditional Arabic"/>
          <w:sz w:val="36"/>
          <w:szCs w:val="36"/>
          <w:rtl/>
        </w:rPr>
        <w:footnoteReference w:id="11"/>
      </w:r>
    </w:p>
    <w:p w:rsidR="007C4DDC" w:rsidRPr="00193BA1" w:rsidRDefault="007C4DDC"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lastRenderedPageBreak/>
        <w:t xml:space="preserve">   ولا يغيب عن فطنة المرأة المسلمة أن مسؤولية الأم في تربية الأولاد وتكوين شخصيتهم أكبر من مسؤولية الأب</w:t>
      </w:r>
      <w:r w:rsidR="00804297" w:rsidRPr="00193BA1">
        <w:rPr>
          <w:rFonts w:ascii="Traditional Arabic" w:hAnsi="Traditional Arabic" w:cs="Traditional Arabic"/>
          <w:sz w:val="36"/>
          <w:szCs w:val="36"/>
          <w:rtl/>
        </w:rPr>
        <w:t xml:space="preserve">، لقرب الأولاد من أمهم، ولكثرة الوقت الذي يقوضونه معها، ولمعرفتها الدقيقة بكل أحوالهم وتحركاتهم في فترة النشأة والمراهقة </w:t>
      </w:r>
      <w:r w:rsidR="00EE6D7E" w:rsidRPr="00193BA1">
        <w:rPr>
          <w:rFonts w:ascii="Traditional Arabic" w:hAnsi="Traditional Arabic" w:cs="Traditional Arabic"/>
          <w:sz w:val="36"/>
          <w:szCs w:val="36"/>
          <w:rtl/>
        </w:rPr>
        <w:t xml:space="preserve"> الخطيرة في حياة الطفل العقلية والعاطفية والسلوك.</w:t>
      </w:r>
    </w:p>
    <w:p w:rsidR="00EE6D7E" w:rsidRPr="00193BA1" w:rsidRDefault="00EE6D7E"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ومن هنا تدرك المرأة المسلمة أنها المسؤولية الشاملة التي طوّق بها الإسلام أعناق أبناء الحياة جميعًا، وعبّر عنها الرسول الكريم بقوله: </w:t>
      </w:r>
      <w:r w:rsidR="00FF5535" w:rsidRPr="00193BA1">
        <w:rPr>
          <w:rFonts w:ascii="Traditional Arabic" w:hAnsi="Traditional Arabic" w:cs="Traditional Arabic"/>
          <w:b/>
          <w:bCs/>
          <w:sz w:val="36"/>
          <w:szCs w:val="36"/>
          <w:rtl/>
        </w:rPr>
        <w:t>(</w:t>
      </w:r>
      <w:r w:rsidRPr="00193BA1">
        <w:rPr>
          <w:rFonts w:ascii="Traditional Arabic" w:hAnsi="Traditional Arabic" w:cs="Traditional Arabic"/>
          <w:b/>
          <w:bCs/>
          <w:sz w:val="36"/>
          <w:szCs w:val="36"/>
          <w:rtl/>
        </w:rPr>
        <w:t>كلكم راع، وكلكم مسؤول عن رعيته، الإمام راع ومسؤول عن رعيته، والرجل راع في أهله ومسؤول عن رعيته، والمرأة راعية في بيت زوجها ومسؤول عن رعيتها، والخادم راع في مال سيّده ومسؤول عن رعيته، كلكم راع ومسؤول عن رعيته</w:t>
      </w:r>
      <w:r w:rsidR="00FF5535" w:rsidRPr="00193BA1">
        <w:rPr>
          <w:rFonts w:ascii="Traditional Arabic" w:hAnsi="Traditional Arabic" w:cs="Traditional Arabic"/>
          <w:b/>
          <w:bCs/>
          <w:sz w:val="36"/>
          <w:szCs w:val="36"/>
          <w:rtl/>
        </w:rPr>
        <w:t>)</w:t>
      </w:r>
      <w:r w:rsidRPr="00193BA1">
        <w:rPr>
          <w:rFonts w:ascii="Traditional Arabic" w:hAnsi="Traditional Arabic" w:cs="Traditional Arabic"/>
          <w:b/>
          <w:bCs/>
          <w:sz w:val="36"/>
          <w:szCs w:val="36"/>
          <w:rtl/>
        </w:rPr>
        <w:t>.</w:t>
      </w:r>
      <w:r w:rsidR="00EF089E" w:rsidRPr="00193BA1">
        <w:rPr>
          <w:rStyle w:val="FootnoteReference"/>
          <w:rFonts w:ascii="Traditional Arabic" w:hAnsi="Traditional Arabic" w:cs="Traditional Arabic"/>
          <w:b/>
          <w:bCs/>
          <w:sz w:val="36"/>
          <w:szCs w:val="36"/>
          <w:rtl/>
        </w:rPr>
        <w:footnoteReference w:id="12"/>
      </w:r>
    </w:p>
    <w:p w:rsidR="00D56AA2" w:rsidRPr="00193BA1" w:rsidRDefault="00067734"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وعلى المرأة</w:t>
      </w:r>
      <w:r w:rsidR="00D56AA2" w:rsidRPr="00193BA1">
        <w:rPr>
          <w:rFonts w:ascii="Traditional Arabic" w:hAnsi="Traditional Arabic" w:cs="Traditional Arabic"/>
          <w:sz w:val="36"/>
          <w:szCs w:val="36"/>
          <w:rtl/>
        </w:rPr>
        <w:t xml:space="preserve"> المسلمة الواعية أن تفرس في نفوس أبنائها مكارم الأخلاق من حبّ للأخرين وصلة للأرحام، وجدب على الضعفاء واحترام للكبير، ورحمة بالصغير وارتياح لفعل الخير، وصدق في القول والفعل ووفاء بالوعد وعدل في الحكم، وما إلى ذلك من غُرر الأخلاق وحميد السجايا.</w:t>
      </w:r>
    </w:p>
    <w:p w:rsidR="008631A9" w:rsidRPr="00193BA1" w:rsidRDefault="00D56AA2"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وبذلك ينشأ الأولاد نشأة سويّة راشدة مفتحى العقول ناضجي الأفكار، صالحين، أوفياء بررة قادرين على العطاء، مهيِّئين للبناء والأعمار في شتى حقول الحياة. ولا شك أن تثمر تربية الأم المسلمة أينع الثمرات، وهي المدرسة الأولى في تربية الشعوب، وهي</w:t>
      </w:r>
      <w:r w:rsidR="008631A9" w:rsidRPr="00193BA1">
        <w:rPr>
          <w:rFonts w:ascii="Traditional Arabic" w:hAnsi="Traditional Arabic" w:cs="Traditional Arabic"/>
          <w:sz w:val="36"/>
          <w:szCs w:val="36"/>
          <w:rtl/>
        </w:rPr>
        <w:t xml:space="preserve"> الأستاذ الأول، كما يقول الشاعر حافظ إبراهيم:</w:t>
      </w:r>
    </w:p>
    <w:p w:rsidR="008631A9" w:rsidRPr="00193BA1" w:rsidRDefault="008631A9" w:rsidP="00193BA1">
      <w:pPr>
        <w:bidi/>
        <w:spacing w:after="0" w:line="240" w:lineRule="auto"/>
        <w:jc w:val="center"/>
        <w:rPr>
          <w:rFonts w:ascii="Traditional Arabic" w:hAnsi="Traditional Arabic" w:cs="Traditional Arabic"/>
          <w:sz w:val="36"/>
          <w:szCs w:val="36"/>
          <w:rtl/>
        </w:rPr>
      </w:pPr>
      <w:r w:rsidRPr="00193BA1">
        <w:rPr>
          <w:rFonts w:ascii="Traditional Arabic" w:hAnsi="Traditional Arabic" w:cs="Traditional Arabic"/>
          <w:sz w:val="36"/>
          <w:szCs w:val="36"/>
          <w:rtl/>
        </w:rPr>
        <w:t>الأمّ مدرسة إذا أعددتهــــا   **   أعددت شعْبًا طيب الأعراق.</w:t>
      </w:r>
    </w:p>
    <w:p w:rsidR="00067734" w:rsidRPr="00193BA1" w:rsidRDefault="008631A9" w:rsidP="00193BA1">
      <w:pPr>
        <w:bidi/>
        <w:spacing w:after="0" w:line="240" w:lineRule="auto"/>
        <w:jc w:val="center"/>
        <w:rPr>
          <w:rFonts w:ascii="Traditional Arabic" w:hAnsi="Traditional Arabic" w:cs="Traditional Arabic"/>
          <w:sz w:val="36"/>
          <w:szCs w:val="36"/>
          <w:rtl/>
        </w:rPr>
      </w:pPr>
      <w:r w:rsidRPr="00193BA1">
        <w:rPr>
          <w:rFonts w:ascii="Traditional Arabic" w:hAnsi="Traditional Arabic" w:cs="Traditional Arabic"/>
          <w:sz w:val="36"/>
          <w:szCs w:val="36"/>
          <w:rtl/>
        </w:rPr>
        <w:t>الأم أستاذ الأساتذة الأولى   **   شَغَلَتْ مآثِرُهم مدى الآفــاق.</w:t>
      </w:r>
    </w:p>
    <w:p w:rsidR="008631A9" w:rsidRPr="00193BA1" w:rsidRDefault="005B3137" w:rsidP="00193BA1">
      <w:pPr>
        <w:bidi/>
        <w:spacing w:after="0" w:line="240" w:lineRule="auto"/>
        <w:jc w:val="center"/>
        <w:rPr>
          <w:rFonts w:ascii="Traditional Arabic" w:hAnsi="Traditional Arabic" w:cs="Traditional Arabic"/>
          <w:b/>
          <w:bCs/>
          <w:sz w:val="36"/>
          <w:szCs w:val="36"/>
          <w:rtl/>
        </w:rPr>
      </w:pPr>
      <w:r w:rsidRPr="00193BA1">
        <w:rPr>
          <w:rFonts w:ascii="Traditional Arabic" w:hAnsi="Traditional Arabic" w:cs="Traditional Arabic"/>
          <w:b/>
          <w:bCs/>
          <w:sz w:val="36"/>
          <w:szCs w:val="36"/>
          <w:rtl/>
        </w:rPr>
        <w:t>المرأة المسلمة مع أق</w:t>
      </w:r>
      <w:r w:rsidR="008631A9" w:rsidRPr="00193BA1">
        <w:rPr>
          <w:rFonts w:ascii="Traditional Arabic" w:hAnsi="Traditional Arabic" w:cs="Traditional Arabic"/>
          <w:b/>
          <w:bCs/>
          <w:sz w:val="36"/>
          <w:szCs w:val="36"/>
          <w:rtl/>
        </w:rPr>
        <w:t>ربائها:</w:t>
      </w:r>
    </w:p>
    <w:p w:rsidR="001E51AD" w:rsidRPr="00193BA1" w:rsidRDefault="008631A9"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ولا يغيب عن فطنة المرأة المسلمة المستنيرة بهدي دينها أن لرحمها عليها حقًّا</w:t>
      </w:r>
      <w:r w:rsidR="001E51AD" w:rsidRPr="00193BA1">
        <w:rPr>
          <w:rFonts w:ascii="Traditional Arabic" w:hAnsi="Traditional Arabic" w:cs="Traditional Arabic"/>
          <w:sz w:val="36"/>
          <w:szCs w:val="36"/>
          <w:rtl/>
        </w:rPr>
        <w:t>، وأنها مطالبة بصلتهم وبرهم والإحسان إليهم، والأرحام: هم الأقارب الذين يرتبطون مع الإنسان بنسب سواء أكانوا ممن يرثونه أم ممن لا يرثونه.</w:t>
      </w:r>
      <w:r w:rsidR="00FF5535" w:rsidRPr="00193BA1">
        <w:rPr>
          <w:rFonts w:ascii="Traditional Arabic" w:hAnsi="Traditional Arabic" w:cs="Traditional Arabic"/>
          <w:sz w:val="36"/>
          <w:szCs w:val="36"/>
          <w:rtl/>
        </w:rPr>
        <w:t xml:space="preserve"> </w:t>
      </w:r>
      <w:r w:rsidR="001E51AD" w:rsidRPr="00193BA1">
        <w:rPr>
          <w:rFonts w:ascii="Traditional Arabic" w:hAnsi="Traditional Arabic" w:cs="Traditional Arabic"/>
          <w:sz w:val="36"/>
          <w:szCs w:val="36"/>
          <w:rtl/>
        </w:rPr>
        <w:t xml:space="preserve">وتوالت آيات القرآن الكريم تؤكد منزلة الرحم في الإسلام، ويحث على الإحسان إليها ويحذر من الإسائة إليها، وهذه الآيات قوله تعالى: </w:t>
      </w:r>
      <w:r w:rsidR="001E51AD" w:rsidRPr="00193BA1">
        <w:rPr>
          <w:rFonts w:ascii="Traditional Arabic" w:hAnsi="Traditional Arabic" w:cs="Traditional Arabic"/>
          <w:b/>
          <w:bCs/>
          <w:sz w:val="36"/>
          <w:szCs w:val="36"/>
          <w:rtl/>
        </w:rPr>
        <w:t>"واتّقوا الله الذي تسّاءلون به والأرحام"</w:t>
      </w:r>
      <w:r w:rsidR="001E51AD" w:rsidRPr="00193BA1">
        <w:rPr>
          <w:rFonts w:ascii="Traditional Arabic" w:hAnsi="Traditional Arabic" w:cs="Traditional Arabic"/>
          <w:sz w:val="36"/>
          <w:szCs w:val="36"/>
          <w:rtl/>
        </w:rPr>
        <w:t>.</w:t>
      </w:r>
      <w:r w:rsidR="001E51AD" w:rsidRPr="00193BA1">
        <w:rPr>
          <w:rStyle w:val="FootnoteReference"/>
          <w:rFonts w:ascii="Traditional Arabic" w:hAnsi="Traditional Arabic" w:cs="Traditional Arabic"/>
          <w:sz w:val="36"/>
          <w:szCs w:val="36"/>
          <w:rtl/>
        </w:rPr>
        <w:footnoteReference w:id="13"/>
      </w:r>
    </w:p>
    <w:p w:rsidR="00A77D5E" w:rsidRPr="00193BA1" w:rsidRDefault="001E51AD"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ولقد حَفِيَ الإسلام بالرَّحِم حفاوة فريدة ما عرفتها الإنسانية في غيره من الأديان والشرائع والنظم والفلسفات، فأوصى بها ورغَّب</w:t>
      </w:r>
      <w:r w:rsidR="00A77D5E" w:rsidRPr="00193BA1">
        <w:rPr>
          <w:rFonts w:ascii="Traditional Arabic" w:hAnsi="Traditional Arabic" w:cs="Traditional Arabic"/>
          <w:sz w:val="36"/>
          <w:szCs w:val="36"/>
          <w:rtl/>
        </w:rPr>
        <w:t xml:space="preserve"> في صلتها، وشدَّد وعيد على من تنكر لها وقطعتها. وإن للمرأة المسلمة </w:t>
      </w:r>
      <w:r w:rsidR="00A77D5E" w:rsidRPr="00193BA1">
        <w:rPr>
          <w:rFonts w:ascii="Traditional Arabic" w:hAnsi="Traditional Arabic" w:cs="Traditional Arabic"/>
          <w:sz w:val="36"/>
          <w:szCs w:val="36"/>
          <w:rtl/>
        </w:rPr>
        <w:lastRenderedPageBreak/>
        <w:t>في برّها لَأَجْرَيْنِ: أجر القرابة وأجر الصداقة، إذا كانت من أهل اليسار والغنى وأمدّتهم بالمال إن كانوا بحاجة إليه.</w:t>
      </w:r>
    </w:p>
    <w:p w:rsidR="004B7B88" w:rsidRPr="00193BA1" w:rsidRDefault="00A77D5E"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وبذلك تغنم الأجرين عند الله تعالى، وتحفق قلوب أرحامهم بحبّها والدعاء لها. وهذا ما حبَّب به الإسلام ودعا إليه الرسول صلى الله عليه وسلم في الحديث الذي روته زينب الثقفية إمرأة عبد الله بن مسعود رضي الله عنهما قالت: قال رسول الله صلى الله عليه وسلم</w:t>
      </w:r>
      <w:r w:rsidR="00A1769A" w:rsidRPr="00193BA1">
        <w:rPr>
          <w:rFonts w:ascii="Traditional Arabic" w:hAnsi="Traditional Arabic" w:cs="Traditional Arabic"/>
          <w:sz w:val="36"/>
          <w:szCs w:val="36"/>
          <w:rtl/>
        </w:rPr>
        <w:t xml:space="preserve">: </w:t>
      </w:r>
      <w:r w:rsidR="00A1769A" w:rsidRPr="00193BA1">
        <w:rPr>
          <w:rFonts w:ascii="Traditional Arabic" w:hAnsi="Traditional Arabic" w:cs="Traditional Arabic"/>
          <w:b/>
          <w:bCs/>
          <w:sz w:val="36"/>
          <w:szCs w:val="36"/>
          <w:rtl/>
        </w:rPr>
        <w:t>(تصدَّقنَّ يا معشر النساء ولو من حُلِيَكُنَّ)</w:t>
      </w:r>
      <w:r w:rsidR="008B1889" w:rsidRPr="00193BA1">
        <w:rPr>
          <w:rFonts w:ascii="Traditional Arabic" w:hAnsi="Traditional Arabic" w:cs="Traditional Arabic"/>
          <w:sz w:val="36"/>
          <w:szCs w:val="36"/>
          <w:rtl/>
        </w:rPr>
        <w:t>.</w:t>
      </w:r>
      <w:r w:rsidR="00750950" w:rsidRPr="00193BA1">
        <w:rPr>
          <w:rFonts w:ascii="Traditional Arabic" w:hAnsi="Traditional Arabic" w:cs="Traditional Arabic"/>
          <w:sz w:val="36"/>
          <w:szCs w:val="36"/>
          <w:rtl/>
        </w:rPr>
        <w:t xml:space="preserve"> </w:t>
      </w:r>
      <w:r w:rsidR="008B1889" w:rsidRPr="00193BA1">
        <w:rPr>
          <w:rFonts w:ascii="Traditional Arabic" w:hAnsi="Traditional Arabic" w:cs="Traditional Arabic"/>
          <w:sz w:val="36"/>
          <w:szCs w:val="36"/>
          <w:rtl/>
        </w:rPr>
        <w:t>ولقد كان الرسول صلى الله عليه وسلم يؤكد أفضلية بر الأقربين في كل فرصة تسنح وفي كل مناسبة تمرَّ، وحضَّ الإسلام وتعددت وجوه صلة الرحم عند المرأة المسلمة، وتتسع مجالاتها، وتتنوع أساليبها وأشكالها، فتارة تكون بالمال الذي يدفع الفاقة، وتارة تكون بالزيارة، وتارة تكون بالك</w:t>
      </w:r>
      <w:r w:rsidR="00750950" w:rsidRPr="00193BA1">
        <w:rPr>
          <w:rFonts w:ascii="Traditional Arabic" w:hAnsi="Traditional Arabic" w:cs="Traditional Arabic"/>
          <w:sz w:val="36"/>
          <w:szCs w:val="36"/>
          <w:rtl/>
        </w:rPr>
        <w:t>ل</w:t>
      </w:r>
      <w:r w:rsidR="008B1889" w:rsidRPr="00193BA1">
        <w:rPr>
          <w:rFonts w:ascii="Traditional Arabic" w:hAnsi="Traditional Arabic" w:cs="Traditional Arabic"/>
          <w:sz w:val="36"/>
          <w:szCs w:val="36"/>
          <w:rtl/>
        </w:rPr>
        <w:t>مة الطيبة، وتارة تكون بالنصيحة والعطف، وتكون في غير ذلك من أعمال البرّ والخير والتعاطف التي تذكى العاطفة الإنسانية. ولهذا جاء التوجيه النبوي الشريف حاضًّا على استمرار هذه الصلة</w:t>
      </w:r>
      <w:r w:rsidR="004B7B88" w:rsidRPr="00193BA1">
        <w:rPr>
          <w:rFonts w:ascii="Traditional Arabic" w:hAnsi="Traditional Arabic" w:cs="Traditional Arabic"/>
          <w:sz w:val="36"/>
          <w:szCs w:val="36"/>
          <w:rtl/>
        </w:rPr>
        <w:t xml:space="preserve">. وقال عليه الصلاة والسلام: </w:t>
      </w:r>
      <w:r w:rsidR="004B7B88" w:rsidRPr="00193BA1">
        <w:rPr>
          <w:rFonts w:ascii="Traditional Arabic" w:hAnsi="Traditional Arabic" w:cs="Traditional Arabic"/>
          <w:b/>
          <w:bCs/>
          <w:sz w:val="36"/>
          <w:szCs w:val="36"/>
          <w:rtl/>
        </w:rPr>
        <w:t>(بُلُّوا أّرْحَامَكُمْ ولو بالسلام)</w:t>
      </w:r>
      <w:r w:rsidR="004B7B88" w:rsidRPr="00193BA1">
        <w:rPr>
          <w:rFonts w:ascii="Traditional Arabic" w:hAnsi="Traditional Arabic" w:cs="Traditional Arabic"/>
          <w:sz w:val="36"/>
          <w:szCs w:val="36"/>
          <w:rtl/>
        </w:rPr>
        <w:t xml:space="preserve">، رواه البزّار عن ابن عباس، والرّحِمُ معلّقة بالعرش، تقول: </w:t>
      </w:r>
      <w:r w:rsidR="004B7B88" w:rsidRPr="00193BA1">
        <w:rPr>
          <w:rFonts w:ascii="Traditional Arabic" w:hAnsi="Traditional Arabic" w:cs="Traditional Arabic"/>
          <w:b/>
          <w:bCs/>
          <w:sz w:val="36"/>
          <w:szCs w:val="36"/>
          <w:rtl/>
        </w:rPr>
        <w:t>(من وصلنى وصله الله، ومن قطعني قطعه الله)</w:t>
      </w:r>
      <w:r w:rsidR="004B7B88" w:rsidRPr="00193BA1">
        <w:rPr>
          <w:rFonts w:ascii="Traditional Arabic" w:hAnsi="Traditional Arabic" w:cs="Traditional Arabic"/>
          <w:sz w:val="36"/>
          <w:szCs w:val="36"/>
          <w:rtl/>
        </w:rPr>
        <w:t>.</w:t>
      </w:r>
      <w:r w:rsidR="004B7B88" w:rsidRPr="00193BA1">
        <w:rPr>
          <w:rStyle w:val="FootnoteReference"/>
          <w:rFonts w:ascii="Traditional Arabic" w:hAnsi="Traditional Arabic" w:cs="Traditional Arabic"/>
          <w:sz w:val="36"/>
          <w:szCs w:val="36"/>
          <w:rtl/>
        </w:rPr>
        <w:footnoteReference w:id="14"/>
      </w:r>
      <w:r w:rsidR="00750950" w:rsidRPr="00193BA1">
        <w:rPr>
          <w:rFonts w:ascii="Traditional Arabic" w:hAnsi="Traditional Arabic" w:cs="Traditional Arabic"/>
          <w:sz w:val="36"/>
          <w:szCs w:val="36"/>
          <w:rtl/>
        </w:rPr>
        <w:t xml:space="preserve"> </w:t>
      </w:r>
      <w:r w:rsidR="004B7B88" w:rsidRPr="00193BA1">
        <w:rPr>
          <w:rFonts w:ascii="Traditional Arabic" w:hAnsi="Traditional Arabic" w:cs="Traditional Arabic"/>
          <w:sz w:val="36"/>
          <w:szCs w:val="36"/>
          <w:rtl/>
        </w:rPr>
        <w:t>وبهذا تكون المرأة المسلمة الصادقة واصلة رحِمها على كل حال، لا تقطعهم وإن قطعوها، مبتغية بذلك مرضاة ربها.</w:t>
      </w:r>
    </w:p>
    <w:p w:rsidR="004B7B88" w:rsidRPr="00193BA1" w:rsidRDefault="004B7B88" w:rsidP="00193BA1">
      <w:pPr>
        <w:bidi/>
        <w:spacing w:after="0" w:line="240" w:lineRule="auto"/>
        <w:jc w:val="center"/>
        <w:rPr>
          <w:rFonts w:ascii="Traditional Arabic" w:hAnsi="Traditional Arabic" w:cs="Traditional Arabic"/>
          <w:b/>
          <w:bCs/>
          <w:sz w:val="36"/>
          <w:szCs w:val="36"/>
          <w:rtl/>
        </w:rPr>
      </w:pPr>
      <w:r w:rsidRPr="00193BA1">
        <w:rPr>
          <w:rFonts w:ascii="Traditional Arabic" w:hAnsi="Traditional Arabic" w:cs="Traditional Arabic"/>
          <w:b/>
          <w:bCs/>
          <w:sz w:val="36"/>
          <w:szCs w:val="36"/>
          <w:rtl/>
        </w:rPr>
        <w:t>المرأة المسلمة مع جيرانها:</w:t>
      </w:r>
    </w:p>
    <w:p w:rsidR="004764CA" w:rsidRPr="00193BA1" w:rsidRDefault="004B7B88"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ومن خلائق المرأة المسلمة الواعية المتمسكة بعروة الوثقى محسنة بجيرانها والبرّبهم والاهتمام بأمرهم، وهي متمثّلة</w:t>
      </w:r>
      <w:r w:rsidR="000758D2" w:rsidRPr="00193BA1">
        <w:rPr>
          <w:rFonts w:ascii="Traditional Arabic" w:hAnsi="Traditional Arabic" w:cs="Traditional Arabic"/>
          <w:sz w:val="36"/>
          <w:szCs w:val="36"/>
          <w:rtl/>
        </w:rPr>
        <w:t xml:space="preserve"> هدى الإسلام في الوصية بالجيران. ولقد جاء أمر الله تعالى في محكم كتابه صريحًا حارًّا بالإحسان إلى الجار: وقال تعالى: </w:t>
      </w:r>
      <w:r w:rsidR="000758D2" w:rsidRPr="00193BA1">
        <w:rPr>
          <w:rFonts w:ascii="Traditional Arabic" w:hAnsi="Traditional Arabic" w:cs="Traditional Arabic"/>
          <w:b/>
          <w:bCs/>
          <w:sz w:val="36"/>
          <w:szCs w:val="36"/>
          <w:rtl/>
        </w:rPr>
        <w:t>"واعبدوا الله ولا تشركوا به شيئا وبالوالدين إحسانا، وبذي القربى واليتامي والمساكين والجار ذي القربى والجار الجُنُبِ والصّاحب بالجنب وابن السبيل وما ملكت أيمانكم..."،</w:t>
      </w:r>
      <w:r w:rsidR="000758D2" w:rsidRPr="00193BA1">
        <w:rPr>
          <w:rStyle w:val="FootnoteReference"/>
          <w:rFonts w:ascii="Traditional Arabic" w:hAnsi="Traditional Arabic" w:cs="Traditional Arabic"/>
          <w:b/>
          <w:bCs/>
          <w:sz w:val="36"/>
          <w:szCs w:val="36"/>
          <w:rtl/>
        </w:rPr>
        <w:footnoteReference w:id="15"/>
      </w:r>
      <w:r w:rsidR="000758D2" w:rsidRPr="00193BA1">
        <w:rPr>
          <w:rFonts w:ascii="Traditional Arabic" w:hAnsi="Traditional Arabic" w:cs="Traditional Arabic"/>
          <w:b/>
          <w:bCs/>
          <w:sz w:val="36"/>
          <w:szCs w:val="36"/>
          <w:rtl/>
        </w:rPr>
        <w:t xml:space="preserve"> </w:t>
      </w:r>
      <w:r w:rsidR="000758D2" w:rsidRPr="00193BA1">
        <w:rPr>
          <w:rFonts w:ascii="Traditional Arabic" w:hAnsi="Traditional Arabic" w:cs="Traditional Arabic"/>
          <w:sz w:val="36"/>
          <w:szCs w:val="36"/>
          <w:rtl/>
        </w:rPr>
        <w:t>ومن هنا كان من جاور</w:t>
      </w:r>
      <w:r w:rsidR="004764CA" w:rsidRPr="00193BA1">
        <w:rPr>
          <w:rFonts w:ascii="Traditional Arabic" w:hAnsi="Traditional Arabic" w:cs="Traditional Arabic"/>
          <w:sz w:val="36"/>
          <w:szCs w:val="36"/>
          <w:rtl/>
        </w:rPr>
        <w:t xml:space="preserve"> الإنسان المسلم له عليه حق الجوار، ولولم يكن بينهما وشيجة من نسب أو رابطة من دين.</w:t>
      </w:r>
    </w:p>
    <w:p w:rsidR="00AD7227" w:rsidRPr="00193BA1" w:rsidRDefault="004764CA"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وقد جاءت أحاديث الرسول صلى الله عليه وسلم، تترى مؤكدة هذه القِيَم الإنسانية العليا في علاقة الجوار، إذى</w:t>
      </w:r>
      <w:r w:rsidR="00206DC9" w:rsidRPr="00193BA1">
        <w:rPr>
          <w:rFonts w:ascii="Traditional Arabic" w:hAnsi="Traditional Arabic" w:cs="Traditional Arabic"/>
          <w:sz w:val="36"/>
          <w:szCs w:val="36"/>
          <w:rtl/>
        </w:rPr>
        <w:t xml:space="preserve"> توصى بالجار غير ناظرة إلى قرابته أو دينه، ومنها قول الرسول صلى الله عليه وسلم: </w:t>
      </w:r>
      <w:r w:rsidR="00206DC9" w:rsidRPr="00193BA1">
        <w:rPr>
          <w:rFonts w:ascii="Traditional Arabic" w:hAnsi="Traditional Arabic" w:cs="Traditional Arabic"/>
          <w:b/>
          <w:bCs/>
          <w:sz w:val="36"/>
          <w:szCs w:val="36"/>
          <w:rtl/>
        </w:rPr>
        <w:t xml:space="preserve">(مازال </w:t>
      </w:r>
      <w:r w:rsidR="00206DC9" w:rsidRPr="00193BA1">
        <w:rPr>
          <w:rFonts w:ascii="Traditional Arabic" w:hAnsi="Traditional Arabic" w:cs="Traditional Arabic"/>
          <w:b/>
          <w:bCs/>
          <w:sz w:val="36"/>
          <w:szCs w:val="36"/>
          <w:rtl/>
        </w:rPr>
        <w:lastRenderedPageBreak/>
        <w:t>جبريل يوصيني بالجار حتى ظَنَنْتُ أنه سَيُوَرِّثُهُ)،</w:t>
      </w:r>
      <w:r w:rsidR="00AD7227" w:rsidRPr="00193BA1">
        <w:rPr>
          <w:rStyle w:val="FootnoteReference"/>
          <w:rFonts w:ascii="Traditional Arabic" w:hAnsi="Traditional Arabic" w:cs="Traditional Arabic"/>
          <w:b/>
          <w:bCs/>
          <w:sz w:val="36"/>
          <w:szCs w:val="36"/>
          <w:rtl/>
        </w:rPr>
        <w:footnoteReference w:id="16"/>
      </w:r>
      <w:r w:rsidR="00206DC9" w:rsidRPr="00193BA1">
        <w:rPr>
          <w:rFonts w:ascii="Traditional Arabic" w:hAnsi="Traditional Arabic" w:cs="Traditional Arabic"/>
          <w:sz w:val="36"/>
          <w:szCs w:val="36"/>
          <w:rtl/>
        </w:rPr>
        <w:t xml:space="preserve"> وإنها وصية العالية يؤصّلها </w:t>
      </w:r>
      <w:r w:rsidR="00AD7227" w:rsidRPr="00193BA1">
        <w:rPr>
          <w:rFonts w:ascii="Traditional Arabic" w:hAnsi="Traditional Arabic" w:cs="Traditional Arabic"/>
          <w:sz w:val="36"/>
          <w:szCs w:val="36"/>
          <w:rtl/>
        </w:rPr>
        <w:t xml:space="preserve">الروح الأمين </w:t>
      </w:r>
      <w:r w:rsidR="00206DC9" w:rsidRPr="00193BA1">
        <w:rPr>
          <w:rFonts w:ascii="Traditional Arabic" w:hAnsi="Traditional Arabic" w:cs="Traditional Arabic"/>
          <w:sz w:val="36"/>
          <w:szCs w:val="36"/>
          <w:rtl/>
        </w:rPr>
        <w:t>جبريل</w:t>
      </w:r>
      <w:r w:rsidR="00AD7227" w:rsidRPr="00193BA1">
        <w:rPr>
          <w:rFonts w:ascii="Traditional Arabic" w:hAnsi="Traditional Arabic" w:cs="Traditional Arabic"/>
          <w:sz w:val="36"/>
          <w:szCs w:val="36"/>
          <w:rtl/>
        </w:rPr>
        <w:t xml:space="preserve"> لرسول الله صلى الله عليه وسلم، ويؤكدها في عديد من المرات حتى حسب رسول الله صلى الله عليه وسلم أنها سترفعه إلى مرتبة القرابة، وتجعله وارثًا مثلهم. وفي رواية للبخاري: </w:t>
      </w:r>
      <w:r w:rsidR="00AD7227" w:rsidRPr="00193BA1">
        <w:rPr>
          <w:rFonts w:ascii="Traditional Arabic" w:hAnsi="Traditional Arabic" w:cs="Traditional Arabic"/>
          <w:b/>
          <w:bCs/>
          <w:sz w:val="36"/>
          <w:szCs w:val="36"/>
          <w:rtl/>
        </w:rPr>
        <w:t>(من كان يؤمن بالله واليوم الأخر فلا يؤذي جاره).</w:t>
      </w:r>
      <w:r w:rsidR="00AD7227" w:rsidRPr="00193BA1">
        <w:rPr>
          <w:rStyle w:val="FootnoteReference"/>
          <w:rFonts w:ascii="Traditional Arabic" w:hAnsi="Traditional Arabic" w:cs="Traditional Arabic"/>
          <w:b/>
          <w:bCs/>
          <w:sz w:val="36"/>
          <w:szCs w:val="36"/>
          <w:rtl/>
        </w:rPr>
        <w:footnoteReference w:id="17"/>
      </w:r>
    </w:p>
    <w:p w:rsidR="009012AC" w:rsidRPr="00193BA1" w:rsidRDefault="00AD7227" w:rsidP="00193BA1">
      <w:pPr>
        <w:bidi/>
        <w:spacing w:after="0" w:line="240" w:lineRule="auto"/>
        <w:jc w:val="both"/>
        <w:rPr>
          <w:rFonts w:ascii="Traditional Arabic" w:hAnsi="Traditional Arabic" w:cs="Traditional Arabic"/>
          <w:b/>
          <w:bCs/>
          <w:sz w:val="36"/>
          <w:szCs w:val="36"/>
          <w:rtl/>
        </w:rPr>
      </w:pPr>
      <w:r w:rsidRPr="00193BA1">
        <w:rPr>
          <w:rFonts w:ascii="Traditional Arabic" w:hAnsi="Traditional Arabic" w:cs="Traditional Arabic"/>
          <w:sz w:val="36"/>
          <w:szCs w:val="36"/>
          <w:rtl/>
        </w:rPr>
        <w:t xml:space="preserve">   فقد أوصى الإسلام بالإحسان وكف الأذى عن الجار</w:t>
      </w:r>
      <w:r w:rsidR="009012AC" w:rsidRPr="00193BA1">
        <w:rPr>
          <w:rFonts w:ascii="Traditional Arabic" w:hAnsi="Traditional Arabic" w:cs="Traditional Arabic"/>
          <w:sz w:val="36"/>
          <w:szCs w:val="36"/>
          <w:rtl/>
        </w:rPr>
        <w:t>،</w:t>
      </w:r>
      <w:r w:rsidRPr="00193BA1">
        <w:rPr>
          <w:rFonts w:ascii="Traditional Arabic" w:hAnsi="Traditional Arabic" w:cs="Traditional Arabic"/>
          <w:sz w:val="36"/>
          <w:szCs w:val="36"/>
          <w:rtl/>
        </w:rPr>
        <w:t xml:space="preserve"> وجعل هذ</w:t>
      </w:r>
      <w:r w:rsidR="009012AC" w:rsidRPr="00193BA1">
        <w:rPr>
          <w:rFonts w:ascii="Traditional Arabic" w:hAnsi="Traditional Arabic" w:cs="Traditional Arabic"/>
          <w:sz w:val="36"/>
          <w:szCs w:val="36"/>
          <w:rtl/>
        </w:rPr>
        <w:t xml:space="preserve">ا كف الأذى علامة من علامات الإيمان بالله واليوم الأخر، وبذلك على المرأة المسلمة أن تتعهد جيرانها </w:t>
      </w:r>
      <w:r w:rsidR="00926CFF" w:rsidRPr="00193BA1">
        <w:rPr>
          <w:rFonts w:ascii="Traditional Arabic" w:hAnsi="Traditional Arabic" w:cs="Traditional Arabic"/>
          <w:sz w:val="36"/>
          <w:szCs w:val="36"/>
          <w:rtl/>
        </w:rPr>
        <w:t>ل</w:t>
      </w:r>
      <w:r w:rsidR="009012AC" w:rsidRPr="00193BA1">
        <w:rPr>
          <w:rFonts w:ascii="Traditional Arabic" w:hAnsi="Traditional Arabic" w:cs="Traditional Arabic"/>
          <w:sz w:val="36"/>
          <w:szCs w:val="36"/>
          <w:rtl/>
        </w:rPr>
        <w:t xml:space="preserve">لعسرين بالعطاء والهدية والهبة، أو كلما انبعثت روائح الطبخ والشواء من منزلها، فتقضى شهوتهم إلى الطعام الشهيِّ فترسل إليهم منه، وبأنها تحب لجيرانها ما تحب لنفسها. وذلك في رواية عن أنس عن النبي صلى الله عليه وسلم قال: </w:t>
      </w:r>
      <w:r w:rsidR="009012AC" w:rsidRPr="00193BA1">
        <w:rPr>
          <w:rFonts w:ascii="Traditional Arabic" w:hAnsi="Traditional Arabic" w:cs="Traditional Arabic"/>
          <w:b/>
          <w:bCs/>
          <w:sz w:val="36"/>
          <w:szCs w:val="36"/>
          <w:rtl/>
        </w:rPr>
        <w:t>(والذي نفسي بيده، لا يؤمن عبد حتى يحب لجاره أو لأخيه ما يحب لنفسه).</w:t>
      </w:r>
      <w:r w:rsidR="009012AC" w:rsidRPr="00193BA1">
        <w:rPr>
          <w:rStyle w:val="FootnoteReference"/>
          <w:rFonts w:ascii="Traditional Arabic" w:hAnsi="Traditional Arabic" w:cs="Traditional Arabic"/>
          <w:b/>
          <w:bCs/>
          <w:sz w:val="36"/>
          <w:szCs w:val="36"/>
          <w:rtl/>
        </w:rPr>
        <w:footnoteReference w:id="18"/>
      </w:r>
    </w:p>
    <w:p w:rsidR="0080382E" w:rsidRPr="00193BA1" w:rsidRDefault="009012AC"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والإحسان دائما يريد أن يشيع التوادد والتحابب والتعاطف بين الجيران، وبذلك نهى الرسول صلى الله عليه وسلم</w:t>
      </w:r>
      <w:r w:rsidR="0080382E" w:rsidRPr="00193BA1">
        <w:rPr>
          <w:rFonts w:ascii="Traditional Arabic" w:hAnsi="Traditional Arabic" w:cs="Traditional Arabic"/>
          <w:sz w:val="36"/>
          <w:szCs w:val="36"/>
          <w:rtl/>
        </w:rPr>
        <w:t xml:space="preserve"> المرأة خاصة عن احتقار الهدية لجارتها أو من جارتها مهما صفرت. ولا تكتفى المرأة المسلمة التقية بالكفّ عن إيذاء جارتها، بل تبادر دومًا إلى إسداء المعروف إليهنّ مااستطاعت إلى ذلك سبيلاً، فتفتح لهنّ أبواب البر والخير والمعروف.</w:t>
      </w:r>
    </w:p>
    <w:p w:rsidR="0080382E" w:rsidRPr="00193BA1" w:rsidRDefault="0080382E" w:rsidP="00193BA1">
      <w:pPr>
        <w:bidi/>
        <w:spacing w:after="0" w:line="240" w:lineRule="auto"/>
        <w:jc w:val="center"/>
        <w:rPr>
          <w:rFonts w:ascii="Traditional Arabic" w:hAnsi="Traditional Arabic" w:cs="Traditional Arabic"/>
          <w:b/>
          <w:bCs/>
          <w:sz w:val="36"/>
          <w:szCs w:val="36"/>
        </w:rPr>
      </w:pPr>
      <w:r w:rsidRPr="00193BA1">
        <w:rPr>
          <w:rFonts w:ascii="Traditional Arabic" w:hAnsi="Traditional Arabic" w:cs="Traditional Arabic"/>
          <w:b/>
          <w:bCs/>
          <w:sz w:val="36"/>
          <w:szCs w:val="36"/>
          <w:rtl/>
        </w:rPr>
        <w:t>المرأة المسلمة مع أخواتها وأصدقائها:</w:t>
      </w:r>
    </w:p>
    <w:p w:rsidR="00D41E76" w:rsidRPr="00193BA1" w:rsidRDefault="00D41E76"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Pr>
        <w:t xml:space="preserve">   </w:t>
      </w:r>
      <w:r w:rsidRPr="00193BA1">
        <w:rPr>
          <w:rFonts w:ascii="Traditional Arabic" w:hAnsi="Traditional Arabic" w:cs="Traditional Arabic"/>
          <w:sz w:val="36"/>
          <w:szCs w:val="36"/>
          <w:rtl/>
        </w:rPr>
        <w:t>تتميّز صلات المرأة المسلمة الصادقة وعلاقتها بأخواتها وصديقاتها عن غيرها من النساء في علاقاتهنّ الإجتما</w:t>
      </w:r>
      <w:r w:rsidR="005D0F84" w:rsidRPr="00193BA1">
        <w:rPr>
          <w:rFonts w:ascii="Traditional Arabic" w:hAnsi="Traditional Arabic" w:cs="Traditional Arabic"/>
          <w:sz w:val="36"/>
          <w:szCs w:val="36"/>
          <w:rtl/>
        </w:rPr>
        <w:t xml:space="preserve">عية وصلاتهنّ، وإنها لتبني صلاتها وعلاقتها بأخواتها على أساس من التآخي في الله. وهذا التآخي في الله أسمي رباط يربط بين إنسان وإنسان رجلاً كان أو إمرأة، إنه رباط الإيمان بالله الذي عقده الله بين المؤمنين كافة بقوله: </w:t>
      </w:r>
      <w:r w:rsidR="005D0F84" w:rsidRPr="00193BA1">
        <w:rPr>
          <w:rFonts w:ascii="Traditional Arabic" w:hAnsi="Traditional Arabic" w:cs="Traditional Arabic"/>
          <w:b/>
          <w:bCs/>
          <w:sz w:val="36"/>
          <w:szCs w:val="36"/>
          <w:rtl/>
        </w:rPr>
        <w:t>"إنَّما المؤمنين إخوَةٌ".</w:t>
      </w:r>
      <w:r w:rsidR="005D0F84" w:rsidRPr="00193BA1">
        <w:rPr>
          <w:rStyle w:val="FootnoteReference"/>
          <w:rFonts w:ascii="Traditional Arabic" w:hAnsi="Traditional Arabic" w:cs="Traditional Arabic"/>
          <w:b/>
          <w:bCs/>
          <w:sz w:val="36"/>
          <w:szCs w:val="36"/>
          <w:rtl/>
        </w:rPr>
        <w:footnoteReference w:id="19"/>
      </w:r>
    </w:p>
    <w:p w:rsidR="0092782F" w:rsidRPr="00193BA1" w:rsidRDefault="005D0F84"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وقد جاءت النصوص الصحيحة عزيزة متتابعة غنيَة من شأن المتحابين في الله رجلاً كانوا أو نساءًا</w:t>
      </w:r>
      <w:r w:rsidR="009A6DEC" w:rsidRPr="00193BA1">
        <w:rPr>
          <w:rFonts w:ascii="Traditional Arabic" w:hAnsi="Traditional Arabic" w:cs="Traditional Arabic"/>
          <w:sz w:val="36"/>
          <w:szCs w:val="36"/>
          <w:rtl/>
        </w:rPr>
        <w:t>، وتصوّر منزلتهم العظيمة، ومقامهم الكريم، والشرف الرفيع الذي يسبغه الله عليهم يوم</w:t>
      </w:r>
      <w:r w:rsidR="0092782F" w:rsidRPr="00193BA1">
        <w:rPr>
          <w:rFonts w:ascii="Traditional Arabic" w:hAnsi="Traditional Arabic" w:cs="Traditional Arabic"/>
          <w:sz w:val="36"/>
          <w:szCs w:val="36"/>
          <w:rtl/>
        </w:rPr>
        <w:t xml:space="preserve"> يقوم الناس لرب </w:t>
      </w:r>
      <w:r w:rsidR="0092782F" w:rsidRPr="00193BA1">
        <w:rPr>
          <w:rFonts w:ascii="Traditional Arabic" w:hAnsi="Traditional Arabic" w:cs="Traditional Arabic"/>
          <w:sz w:val="36"/>
          <w:szCs w:val="36"/>
          <w:rtl/>
        </w:rPr>
        <w:lastRenderedPageBreak/>
        <w:t xml:space="preserve">العالمين. ويقول الله سبحانه وتعالى: </w:t>
      </w:r>
      <w:r w:rsidR="0092782F" w:rsidRPr="00193BA1">
        <w:rPr>
          <w:rFonts w:ascii="Traditional Arabic" w:hAnsi="Traditional Arabic" w:cs="Traditional Arabic"/>
          <w:b/>
          <w:bCs/>
          <w:sz w:val="36"/>
          <w:szCs w:val="36"/>
          <w:rtl/>
        </w:rPr>
        <w:t>"أين المتحابُّون بجلالي؟ اليوم أظِلُّهم في ظلّي يوم لا ظِلّ إلا ظلّي".</w:t>
      </w:r>
      <w:r w:rsidR="0092782F" w:rsidRPr="00193BA1">
        <w:rPr>
          <w:rStyle w:val="FootnoteReference"/>
          <w:rFonts w:ascii="Traditional Arabic" w:hAnsi="Traditional Arabic" w:cs="Traditional Arabic"/>
          <w:b/>
          <w:bCs/>
          <w:sz w:val="36"/>
          <w:szCs w:val="36"/>
          <w:rtl/>
        </w:rPr>
        <w:footnoteReference w:id="20"/>
      </w:r>
      <w:r w:rsidR="0092782F" w:rsidRPr="00193BA1">
        <w:rPr>
          <w:rFonts w:ascii="Traditional Arabic" w:hAnsi="Traditional Arabic" w:cs="Traditional Arabic"/>
          <w:sz w:val="36"/>
          <w:szCs w:val="36"/>
          <w:rtl/>
        </w:rPr>
        <w:t xml:space="preserve"> فما أعطمّه من شرف! وما أعزّها من منزلة! وما أرفعه من تكريم! يلقاه المتحابّون والمتحابّات في الله يوم الهول والشدة والكرب الع</w:t>
      </w:r>
      <w:r w:rsidR="00F37C77" w:rsidRPr="00193BA1">
        <w:rPr>
          <w:rFonts w:ascii="Traditional Arabic" w:hAnsi="Traditional Arabic" w:cs="Traditional Arabic"/>
          <w:sz w:val="36"/>
          <w:szCs w:val="36"/>
          <w:rtl/>
        </w:rPr>
        <w:t>ظيم.</w:t>
      </w:r>
    </w:p>
    <w:p w:rsidR="00F37C77" w:rsidRPr="00193BA1" w:rsidRDefault="00F37C77" w:rsidP="00193BA1">
      <w:pPr>
        <w:bidi/>
        <w:spacing w:after="0" w:line="240" w:lineRule="auto"/>
        <w:jc w:val="both"/>
        <w:rPr>
          <w:rFonts w:ascii="Traditional Arabic" w:hAnsi="Traditional Arabic" w:cs="Traditional Arabic"/>
          <w:b/>
          <w:bCs/>
          <w:sz w:val="36"/>
          <w:szCs w:val="36"/>
          <w:rtl/>
        </w:rPr>
      </w:pPr>
      <w:r w:rsidRPr="00193BA1">
        <w:rPr>
          <w:rFonts w:ascii="Traditional Arabic" w:hAnsi="Traditional Arabic" w:cs="Traditional Arabic"/>
          <w:sz w:val="36"/>
          <w:szCs w:val="36"/>
          <w:rtl/>
        </w:rPr>
        <w:t xml:space="preserve">   ولقد جاء الإسلام لبيني المجتمع الأمثل القائم على المحبة والتآخي والتناصح، فكان لا بد من زرع المحبة في قلوب الأفراد الذين يتألف منهم المجتمع، ولذلك جعل هذه المحبة بين المؤمنين والمؤمنات شرطًا من شروط الإيمان الذي به يدخل الجنة، وذلك فيما رواه الإمام مسلم عن أبي هريرة أن النبي صلى الله عليه وسلم قال: </w:t>
      </w:r>
      <w:r w:rsidRPr="00193BA1">
        <w:rPr>
          <w:rFonts w:ascii="Traditional Arabic" w:hAnsi="Traditional Arabic" w:cs="Traditional Arabic"/>
          <w:b/>
          <w:bCs/>
          <w:sz w:val="36"/>
          <w:szCs w:val="36"/>
          <w:rtl/>
        </w:rPr>
        <w:t>(والذي نفسي بيده لا تدخلون الجنة حتى تؤمنوا، ولا تؤمنوا حتى تحابّوا، أولا أَدُلّكُمْ على شيئ إذا فعلتموه تحابَبْتُم؟ أفشوا السلام بينكم).</w:t>
      </w:r>
      <w:r w:rsidRPr="00193BA1">
        <w:rPr>
          <w:rStyle w:val="FootnoteReference"/>
          <w:rFonts w:ascii="Traditional Arabic" w:hAnsi="Traditional Arabic" w:cs="Traditional Arabic"/>
          <w:b/>
          <w:bCs/>
          <w:sz w:val="36"/>
          <w:szCs w:val="36"/>
          <w:rtl/>
        </w:rPr>
        <w:footnoteReference w:id="21"/>
      </w:r>
    </w:p>
    <w:p w:rsidR="00CF4422" w:rsidRPr="00193BA1" w:rsidRDefault="00EB34F7"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ومن هنا نرى أن المرأة المسلمة النيجيرية التي صاغ مشاعرها الإسلام وهذّب نفسها لا تقيم على قطيعة لأختها أو صديقتها مهما كانت الأسباب، بل تسارع إلى مصافاتها والتسليم عليها، وإنها لتعلم أن خيرهما التي تبدأ بالسلام.</w:t>
      </w:r>
      <w:r w:rsidR="00D94B15" w:rsidRPr="00193BA1">
        <w:rPr>
          <w:rFonts w:ascii="Traditional Arabic" w:hAnsi="Traditional Arabic" w:cs="Traditional Arabic"/>
          <w:sz w:val="36"/>
          <w:szCs w:val="36"/>
          <w:rtl/>
        </w:rPr>
        <w:t xml:space="preserve"> </w:t>
      </w:r>
      <w:r w:rsidRPr="00193BA1">
        <w:rPr>
          <w:rFonts w:ascii="Traditional Arabic" w:hAnsi="Traditional Arabic" w:cs="Traditional Arabic"/>
          <w:sz w:val="36"/>
          <w:szCs w:val="36"/>
          <w:rtl/>
        </w:rPr>
        <w:t>والمرأة المسلمة النيجيرية التي هذّب بها الإسلام لتتأمل هذه النصوص من الهدى النبوي، المحتوية</w:t>
      </w:r>
      <w:r w:rsidR="00B146DA" w:rsidRPr="00193BA1">
        <w:rPr>
          <w:rFonts w:ascii="Traditional Arabic" w:hAnsi="Traditional Arabic" w:cs="Traditional Arabic"/>
          <w:sz w:val="36"/>
          <w:szCs w:val="36"/>
          <w:rtl/>
        </w:rPr>
        <w:t xml:space="preserve"> على مكارم الأخلاق كلها، وإنها إمرأة أشربت نفسها هدى الإسلام متسامحة مع أخواتها وصديقتها، لانطوي صدرها على ضغينة وحقد، إن مسّها غيظ من إحدى أخواتها كظمت غيظها.</w:t>
      </w:r>
      <w:r w:rsidR="00D94B15" w:rsidRPr="00193BA1">
        <w:rPr>
          <w:rFonts w:ascii="Traditional Arabic" w:hAnsi="Traditional Arabic" w:cs="Traditional Arabic"/>
          <w:sz w:val="36"/>
          <w:szCs w:val="36"/>
          <w:rtl/>
        </w:rPr>
        <w:t xml:space="preserve"> </w:t>
      </w:r>
      <w:r w:rsidR="00CF4422" w:rsidRPr="00193BA1">
        <w:rPr>
          <w:rFonts w:ascii="Traditional Arabic" w:hAnsi="Traditional Arabic" w:cs="Traditional Arabic"/>
          <w:sz w:val="36"/>
          <w:szCs w:val="36"/>
          <w:rtl/>
        </w:rPr>
        <w:t>ولم يكتف الإسلام يحض أبنائه وبناته على برّ الأصدقاء والصديقات، بل حضّ على برّ أصدقاء الوالدين أيضًا، تأكيدًا منه على فضيلة الوفاء والبرّ في التفس الإنسانية.</w:t>
      </w:r>
    </w:p>
    <w:p w:rsidR="00434176" w:rsidRPr="00193BA1" w:rsidRDefault="00CF4422"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والمرأة المسلمة النيجيرية التي أُشربتْ نفسها هَدى الإسلام لا تستعلي على أخواتها وصديقتها، ولا تغلظ لهنّ القول، بل تكون معهنّ دومًا رفيقة لطيفة. وأنها تحفظ لسانها دومًا عن</w:t>
      </w:r>
      <w:r w:rsidR="00434176" w:rsidRPr="00193BA1">
        <w:rPr>
          <w:rFonts w:ascii="Traditional Arabic" w:hAnsi="Traditional Arabic" w:cs="Traditional Arabic"/>
          <w:sz w:val="36"/>
          <w:szCs w:val="36"/>
          <w:rtl/>
        </w:rPr>
        <w:t xml:space="preserve"> </w:t>
      </w:r>
      <w:r w:rsidRPr="00193BA1">
        <w:rPr>
          <w:rFonts w:ascii="Traditional Arabic" w:hAnsi="Traditional Arabic" w:cs="Traditional Arabic"/>
          <w:sz w:val="36"/>
          <w:szCs w:val="36"/>
          <w:rtl/>
        </w:rPr>
        <w:t>الخوض في الأحاديث الموقعة في الغيبة، لأن اللسان هو الذي</w:t>
      </w:r>
      <w:r w:rsidR="00434176" w:rsidRPr="00193BA1">
        <w:rPr>
          <w:rFonts w:ascii="Traditional Arabic" w:hAnsi="Traditional Arabic" w:cs="Traditional Arabic"/>
          <w:sz w:val="36"/>
          <w:szCs w:val="36"/>
          <w:rtl/>
        </w:rPr>
        <w:t xml:space="preserve"> يكب صاحبه أو صاحبته في النار.</w:t>
      </w:r>
    </w:p>
    <w:p w:rsidR="00DC61E6" w:rsidRPr="00193BA1" w:rsidRDefault="00434176"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ولا عجب أن تتصف المرأة المسلمة النيجيرية التي هذب الإسلام مشاعرها وضاع شخصيتها  وصان عرضها من كل جانب من جوانب الحياة في أي زمان عاشت وفي أي مكان كانت.</w:t>
      </w:r>
    </w:p>
    <w:p w:rsidR="00EF05C7" w:rsidRPr="00193BA1" w:rsidRDefault="00EF05C7" w:rsidP="00193BA1">
      <w:pPr>
        <w:bidi/>
        <w:spacing w:after="0" w:line="240" w:lineRule="auto"/>
        <w:jc w:val="center"/>
        <w:rPr>
          <w:rFonts w:ascii="Traditional Arabic" w:hAnsi="Traditional Arabic" w:cs="Traditional Arabic"/>
          <w:b/>
          <w:bCs/>
          <w:sz w:val="36"/>
          <w:szCs w:val="36"/>
          <w:rtl/>
        </w:rPr>
      </w:pPr>
      <w:r w:rsidRPr="00193BA1">
        <w:rPr>
          <w:rFonts w:ascii="Traditional Arabic" w:hAnsi="Traditional Arabic" w:cs="Traditional Arabic"/>
          <w:b/>
          <w:bCs/>
          <w:sz w:val="36"/>
          <w:szCs w:val="36"/>
          <w:rtl/>
        </w:rPr>
        <w:t>المرأة المسلمة مع مجتمعها:</w:t>
      </w:r>
    </w:p>
    <w:p w:rsidR="004B2C05" w:rsidRPr="00193BA1" w:rsidRDefault="00EF05C7"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lastRenderedPageBreak/>
        <w:t xml:space="preserve">   وإن المرأة المسلمة بحكم تكليفها كالرجل، وهي صاحبة رسالة في الحياة، ولذا وجب أن تكون اجتماعية فعّالة مؤثرة</w:t>
      </w:r>
      <w:r w:rsidR="00B5330E" w:rsidRPr="00193BA1">
        <w:rPr>
          <w:rFonts w:ascii="Traditional Arabic" w:hAnsi="Traditional Arabic" w:cs="Traditional Arabic"/>
          <w:sz w:val="36"/>
          <w:szCs w:val="36"/>
          <w:rtl/>
        </w:rPr>
        <w:t xml:space="preserve"> في الحياة الإجتماعية، وتنهل المرأة المسلمة لتزكية نفسها وتكون شخصيتها الإجتماعية المسلمة.</w:t>
      </w:r>
      <w:r w:rsidR="007E12C5" w:rsidRPr="00193BA1">
        <w:rPr>
          <w:rFonts w:ascii="Traditional Arabic" w:hAnsi="Traditional Arabic" w:cs="Traditional Arabic"/>
          <w:sz w:val="36"/>
          <w:szCs w:val="36"/>
          <w:rtl/>
        </w:rPr>
        <w:t xml:space="preserve"> فالمرأة المسلمة صادقة مع الناس جميعًا، لأنها لَقِنَتْ مبادئ الإسلام التي تحضّ على الصدق والأمانة وتص</w:t>
      </w:r>
      <w:r w:rsidR="00CE304E" w:rsidRPr="00193BA1">
        <w:rPr>
          <w:rFonts w:ascii="Traditional Arabic" w:hAnsi="Traditional Arabic" w:cs="Traditional Arabic"/>
          <w:sz w:val="36"/>
          <w:szCs w:val="36"/>
          <w:rtl/>
        </w:rPr>
        <w:t xml:space="preserve">وّره رأس الفضائل، وتنهى عن الكذب، وتعدّه منبع الرذائل والمفاسد وأعمال السوء، ولأن المرأة المسلمة تعتقد أن الصدق يقود إلى البر المفضى بصاحبه إلى الجنة، وأن الكذب يدفع إلى الفجور المفضى بصاحبه إلى النار كما أخبر بذلك الرسول الكريم: </w:t>
      </w:r>
      <w:r w:rsidR="00CE304E" w:rsidRPr="00193BA1">
        <w:rPr>
          <w:rFonts w:ascii="Traditional Arabic" w:hAnsi="Traditional Arabic" w:cs="Traditional Arabic"/>
          <w:b/>
          <w:bCs/>
          <w:sz w:val="36"/>
          <w:szCs w:val="36"/>
          <w:rtl/>
        </w:rPr>
        <w:t>(</w:t>
      </w:r>
      <w:r w:rsidR="005832C0" w:rsidRPr="00193BA1">
        <w:rPr>
          <w:rFonts w:ascii="Traditional Arabic" w:hAnsi="Traditional Arabic" w:cs="Traditional Arabic"/>
          <w:b/>
          <w:bCs/>
          <w:sz w:val="36"/>
          <w:szCs w:val="36"/>
          <w:rtl/>
        </w:rPr>
        <w:t>إنّ الصّدق يهدي إلى البرّ، وإنّ البرّ يهدي إلى الجنة، وإن الرجل ل</w:t>
      </w:r>
      <w:r w:rsidR="00213CDD" w:rsidRPr="00193BA1">
        <w:rPr>
          <w:rFonts w:ascii="Traditional Arabic" w:hAnsi="Traditional Arabic" w:cs="Traditional Arabic"/>
          <w:b/>
          <w:bCs/>
          <w:sz w:val="36"/>
          <w:szCs w:val="36"/>
          <w:rtl/>
        </w:rPr>
        <w:t>َ</w:t>
      </w:r>
      <w:r w:rsidR="005832C0" w:rsidRPr="00193BA1">
        <w:rPr>
          <w:rFonts w:ascii="Traditional Arabic" w:hAnsi="Traditional Arabic" w:cs="Traditional Arabic"/>
          <w:b/>
          <w:bCs/>
          <w:sz w:val="36"/>
          <w:szCs w:val="36"/>
          <w:rtl/>
        </w:rPr>
        <w:t>ي</w:t>
      </w:r>
      <w:r w:rsidR="00213CDD" w:rsidRPr="00193BA1">
        <w:rPr>
          <w:rFonts w:ascii="Traditional Arabic" w:hAnsi="Traditional Arabic" w:cs="Traditional Arabic"/>
          <w:b/>
          <w:bCs/>
          <w:sz w:val="36"/>
          <w:szCs w:val="36"/>
          <w:rtl/>
        </w:rPr>
        <w:t>َ</w:t>
      </w:r>
      <w:r w:rsidR="005832C0" w:rsidRPr="00193BA1">
        <w:rPr>
          <w:rFonts w:ascii="Traditional Arabic" w:hAnsi="Traditional Arabic" w:cs="Traditional Arabic"/>
          <w:b/>
          <w:bCs/>
          <w:sz w:val="36"/>
          <w:szCs w:val="36"/>
          <w:rtl/>
        </w:rPr>
        <w:t>ص</w:t>
      </w:r>
      <w:r w:rsidR="00213CDD" w:rsidRPr="00193BA1">
        <w:rPr>
          <w:rFonts w:ascii="Traditional Arabic" w:hAnsi="Traditional Arabic" w:cs="Traditional Arabic"/>
          <w:b/>
          <w:bCs/>
          <w:sz w:val="36"/>
          <w:szCs w:val="36"/>
          <w:rtl/>
        </w:rPr>
        <w:t>ْ</w:t>
      </w:r>
      <w:r w:rsidR="005832C0" w:rsidRPr="00193BA1">
        <w:rPr>
          <w:rFonts w:ascii="Traditional Arabic" w:hAnsi="Traditional Arabic" w:cs="Traditional Arabic"/>
          <w:b/>
          <w:bCs/>
          <w:sz w:val="36"/>
          <w:szCs w:val="36"/>
          <w:rtl/>
        </w:rPr>
        <w:t>د</w:t>
      </w:r>
      <w:r w:rsidR="00213CDD" w:rsidRPr="00193BA1">
        <w:rPr>
          <w:rFonts w:ascii="Traditional Arabic" w:hAnsi="Traditional Arabic" w:cs="Traditional Arabic"/>
          <w:b/>
          <w:bCs/>
          <w:sz w:val="36"/>
          <w:szCs w:val="36"/>
          <w:rtl/>
        </w:rPr>
        <w:t>ق حتى يكتب عند ا</w:t>
      </w:r>
      <w:r w:rsidR="004B2C05" w:rsidRPr="00193BA1">
        <w:rPr>
          <w:rFonts w:ascii="Traditional Arabic" w:hAnsi="Traditional Arabic" w:cs="Traditional Arabic"/>
          <w:b/>
          <w:bCs/>
          <w:sz w:val="36"/>
          <w:szCs w:val="36"/>
        </w:rPr>
        <w:t xml:space="preserve"> </w:t>
      </w:r>
      <w:r w:rsidR="00213CDD" w:rsidRPr="00193BA1">
        <w:rPr>
          <w:rFonts w:ascii="Traditional Arabic" w:hAnsi="Traditional Arabic" w:cs="Traditional Arabic"/>
          <w:b/>
          <w:bCs/>
          <w:sz w:val="36"/>
          <w:szCs w:val="36"/>
          <w:rtl/>
        </w:rPr>
        <w:t>لله صدّيقًا. وإن الكذب يهدي إلى الفجور، وإن الفجور يهدي إلى النار، وإن الرجل لَيَكْذب حتى يُكْتَب عند الله كذّابا</w:t>
      </w:r>
      <w:r w:rsidR="00CE304E" w:rsidRPr="00193BA1">
        <w:rPr>
          <w:rFonts w:ascii="Traditional Arabic" w:hAnsi="Traditional Arabic" w:cs="Traditional Arabic"/>
          <w:b/>
          <w:bCs/>
          <w:sz w:val="36"/>
          <w:szCs w:val="36"/>
          <w:rtl/>
        </w:rPr>
        <w:t>)</w:t>
      </w:r>
      <w:r w:rsidR="00213CDD" w:rsidRPr="00193BA1">
        <w:rPr>
          <w:rFonts w:ascii="Traditional Arabic" w:hAnsi="Traditional Arabic" w:cs="Traditional Arabic"/>
          <w:sz w:val="36"/>
          <w:szCs w:val="36"/>
          <w:rtl/>
        </w:rPr>
        <w:t>. ومن هنا كانت المرأة المسلمة حريصة على أن تكون صدّيقة تتحرى الصدق، وتلتزم به في أقوالها وأفعالها، وإنها لمرتبة عالية تبلغها المرأة المسلمة التقيّة بصدقها ونقاء سريرتها فتكتب عند ربها صديقة مكر</w:t>
      </w:r>
      <w:r w:rsidR="004B2C05" w:rsidRPr="00193BA1">
        <w:rPr>
          <w:rFonts w:ascii="Traditional Arabic" w:hAnsi="Traditional Arabic" w:cs="Traditional Arabic"/>
          <w:sz w:val="36"/>
          <w:szCs w:val="36"/>
          <w:rtl/>
        </w:rPr>
        <w:t>ّ</w:t>
      </w:r>
      <w:r w:rsidR="00213CDD" w:rsidRPr="00193BA1">
        <w:rPr>
          <w:rFonts w:ascii="Traditional Arabic" w:hAnsi="Traditional Arabic" w:cs="Traditional Arabic"/>
          <w:sz w:val="36"/>
          <w:szCs w:val="36"/>
          <w:rtl/>
        </w:rPr>
        <w:t>مة.</w:t>
      </w:r>
    </w:p>
    <w:p w:rsidR="00D94B15" w:rsidRPr="00193BA1" w:rsidRDefault="004B2C05"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إن الشخصية المرأة المسلمة النيجيرية التي أشربَتْ حب التواضع، والبعد عن التكبّر والخيلاء، ولا يمكن أن تسخر من أحد، وذلك أن الهد</w:t>
      </w:r>
      <w:r w:rsidR="00D94B15" w:rsidRPr="00193BA1">
        <w:rPr>
          <w:rFonts w:ascii="Traditional Arabic" w:hAnsi="Traditional Arabic" w:cs="Traditional Arabic"/>
          <w:sz w:val="36"/>
          <w:szCs w:val="36"/>
          <w:rtl/>
        </w:rPr>
        <w:t>ى</w:t>
      </w:r>
      <w:r w:rsidRPr="00193BA1">
        <w:rPr>
          <w:rFonts w:ascii="Traditional Arabic" w:hAnsi="Traditional Arabic" w:cs="Traditional Arabic"/>
          <w:sz w:val="36"/>
          <w:szCs w:val="36"/>
          <w:rtl/>
        </w:rPr>
        <w:t xml:space="preserve"> القرآن الذي غرس حب التواضع وكراهية الكِبْر، هو الذي عصمها من السخرية بالنساء واختقارهن والإستهزاء بهن</w:t>
      </w:r>
      <w:r w:rsidR="00D94B15" w:rsidRPr="00193BA1">
        <w:rPr>
          <w:rFonts w:ascii="Traditional Arabic" w:hAnsi="Traditional Arabic" w:cs="Traditional Arabic"/>
          <w:sz w:val="36"/>
          <w:szCs w:val="36"/>
          <w:rtl/>
        </w:rPr>
        <w:t>،</w:t>
      </w:r>
      <w:r w:rsidRPr="00193BA1">
        <w:rPr>
          <w:rFonts w:ascii="Traditional Arabic" w:hAnsi="Traditional Arabic" w:cs="Traditional Arabic"/>
          <w:sz w:val="36"/>
          <w:szCs w:val="36"/>
          <w:rtl/>
        </w:rPr>
        <w:t xml:space="preserve"> ولا تقتصر الرحمة في نفسها ولا على أولادها وذوي قرابتها ورحمها، بل تتسع دائرة الرحمة في نفسها حتى تشمل عامة الناس.</w:t>
      </w:r>
    </w:p>
    <w:p w:rsidR="00731095" w:rsidRPr="00193BA1" w:rsidRDefault="00731095" w:rsidP="00193BA1">
      <w:pPr>
        <w:bidi/>
        <w:spacing w:after="0" w:line="240" w:lineRule="auto"/>
        <w:jc w:val="center"/>
        <w:rPr>
          <w:rFonts w:ascii="Traditional Arabic" w:hAnsi="Traditional Arabic" w:cs="Traditional Arabic"/>
          <w:b/>
          <w:bCs/>
          <w:sz w:val="36"/>
          <w:szCs w:val="36"/>
        </w:rPr>
      </w:pPr>
      <w:r w:rsidRPr="00193BA1">
        <w:rPr>
          <w:rFonts w:ascii="Traditional Arabic" w:hAnsi="Traditional Arabic" w:cs="Traditional Arabic"/>
          <w:b/>
          <w:bCs/>
          <w:sz w:val="36"/>
          <w:szCs w:val="36"/>
          <w:rtl/>
        </w:rPr>
        <w:t>دورها في التنمية الوطنية:</w:t>
      </w:r>
    </w:p>
    <w:p w:rsidR="00AC738C" w:rsidRPr="00193BA1" w:rsidRDefault="00AC738C"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Pr>
        <w:t xml:space="preserve">  </w:t>
      </w:r>
      <w:r w:rsidRPr="00193BA1">
        <w:rPr>
          <w:rFonts w:ascii="Traditional Arabic" w:hAnsi="Traditional Arabic" w:cs="Traditional Arabic"/>
          <w:sz w:val="36"/>
          <w:szCs w:val="36"/>
          <w:rtl/>
        </w:rPr>
        <w:t xml:space="preserve">  لم تزل المرأة لها دور هام في التنمية الوطنية لأنها أول مدرسة تربى الأطفال، وهي أم الأولاد وقعيدة البيت. الأطفال هم رجال الغد أمل المستقبل، ومرحلة الطفولة تكون أبعاد شخصية الإنسان وتصوغ عقله وتحدد إتجاهاته وميوله، وإذا تمتع الأطفال بطفولة الطبيعة وتربية صحيحة فإنهم يتمتعون برجولة سوية وشخصية قادرة، وكل ذلك لايوجد إلا تحت تربية المرأة المسلمة كما سنراه عن قريب في السطور التالية:</w:t>
      </w:r>
    </w:p>
    <w:p w:rsidR="005A424F" w:rsidRPr="00193BA1" w:rsidRDefault="00AC738C"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والإسلام جعل الأسرة المحضن الطبيعي الذي يتربى فيه الطفل وتنموفيه عاطفته وتستقر مشاعره، ويتربى ضميره. والطفل بحاجة إلى العطف والحنان، وبحاجة إلى الحب والشعور والانتماء والقبول</w:t>
      </w:r>
      <w:r w:rsidR="005A424F" w:rsidRPr="00193BA1">
        <w:rPr>
          <w:rFonts w:ascii="Traditional Arabic" w:hAnsi="Traditional Arabic" w:cs="Traditional Arabic"/>
          <w:sz w:val="36"/>
          <w:szCs w:val="36"/>
          <w:rtl/>
        </w:rPr>
        <w:t xml:space="preserve">، والطفل بحاجة </w:t>
      </w:r>
      <w:r w:rsidR="005A424F" w:rsidRPr="00193BA1">
        <w:rPr>
          <w:rFonts w:ascii="Traditional Arabic" w:hAnsi="Traditional Arabic" w:cs="Traditional Arabic"/>
          <w:sz w:val="36"/>
          <w:szCs w:val="36"/>
          <w:rtl/>
        </w:rPr>
        <w:lastRenderedPageBreak/>
        <w:t>إلى ما يلازمه طيلة الوقت أو معظمه وبخاصة في السنوات الأولى من عمره، وليس هناك أحد مؤهل لهذا الدور ولهذه الوظيفة إلا الأم، لأنها هي التي تؤهل الطفل وتشعره بأن له أهمية وقيمة.</w:t>
      </w:r>
    </w:p>
    <w:p w:rsidR="005A424F" w:rsidRPr="00193BA1" w:rsidRDefault="005A424F"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فهي تحرص على تلقينه مبادئ الخير والحق والعمل الصالح، وترشده إلى ما يصلحه في الدنيا والآخرة، وكذلك الأمر من الجانب الطبي في التنمية الوطنية، لأن الأطفال رجال الغد، ولا يمكن تنمية الوطن بدون الصحة. ولقد أثبت الطب اليوم أن الإرضاع من ثدي الأم (المرأة المسلمة) له دور كبير في صحة الطفل الجسمية والنفسية والعقلية.</w:t>
      </w:r>
    </w:p>
    <w:p w:rsidR="005A424F" w:rsidRPr="00193BA1" w:rsidRDefault="005A424F"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ويرجع إهتمامنا بالدور الإجتماعي</w:t>
      </w:r>
      <w:r w:rsidR="00CC390B" w:rsidRPr="00193BA1">
        <w:rPr>
          <w:rFonts w:ascii="Traditional Arabic" w:hAnsi="Traditional Arabic" w:cs="Traditional Arabic"/>
          <w:sz w:val="36"/>
          <w:szCs w:val="36"/>
          <w:rtl/>
        </w:rPr>
        <w:t xml:space="preserve"> والثقافي للمرأة المسلمة، فالمرأة تلعب دورًا هامًا في تنمية الموارد البشرية الصغيرة، فالأسرة هي المؤسسة التربوية الأولى لتربية الطفل وتنشئته فيها بوضع حجر أساس التربوي. وفيها أيضًا يتعلم مبادئ الحياة الإجتماعية والمعارف والعادات الصحيحة السليمة، وتقاليد وثقافة البيئة التي يعيش فيها.</w:t>
      </w:r>
    </w:p>
    <w:p w:rsidR="00CC390B" w:rsidRPr="00193BA1" w:rsidRDefault="00CC390B"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ودور المرأة المسلمة ما</w:t>
      </w:r>
      <w:r w:rsidR="000D17E5" w:rsidRPr="00193BA1">
        <w:rPr>
          <w:rFonts w:ascii="Traditional Arabic" w:hAnsi="Traditional Arabic" w:cs="Traditional Arabic"/>
          <w:sz w:val="36"/>
          <w:szCs w:val="36"/>
          <w:rtl/>
        </w:rPr>
        <w:t xml:space="preserve"> </w:t>
      </w:r>
      <w:r w:rsidRPr="00193BA1">
        <w:rPr>
          <w:rFonts w:ascii="Traditional Arabic" w:hAnsi="Traditional Arabic" w:cs="Traditional Arabic"/>
          <w:sz w:val="36"/>
          <w:szCs w:val="36"/>
          <w:rtl/>
        </w:rPr>
        <w:t>ينحصر في ذلك، بل يتعداه إلى ما يقوم به من أعمال إقتصادية وخاصة في ترتيب أ</w:t>
      </w:r>
      <w:r w:rsidR="00111981" w:rsidRPr="00193BA1">
        <w:rPr>
          <w:rFonts w:ascii="Traditional Arabic" w:hAnsi="Traditional Arabic" w:cs="Traditional Arabic"/>
          <w:sz w:val="36"/>
          <w:szCs w:val="36"/>
          <w:rtl/>
        </w:rPr>
        <w:t>ث</w:t>
      </w:r>
      <w:r w:rsidRPr="00193BA1">
        <w:rPr>
          <w:rFonts w:ascii="Traditional Arabic" w:hAnsi="Traditional Arabic" w:cs="Traditional Arabic"/>
          <w:sz w:val="36"/>
          <w:szCs w:val="36"/>
          <w:rtl/>
        </w:rPr>
        <w:t>ا</w:t>
      </w:r>
      <w:r w:rsidR="00111981" w:rsidRPr="00193BA1">
        <w:rPr>
          <w:rFonts w:ascii="Traditional Arabic" w:hAnsi="Traditional Arabic" w:cs="Traditional Arabic"/>
          <w:sz w:val="36"/>
          <w:szCs w:val="36"/>
          <w:rtl/>
        </w:rPr>
        <w:t>ث</w:t>
      </w:r>
      <w:r w:rsidRPr="00193BA1">
        <w:rPr>
          <w:rFonts w:ascii="Traditional Arabic" w:hAnsi="Traditional Arabic" w:cs="Traditional Arabic"/>
          <w:sz w:val="36"/>
          <w:szCs w:val="36"/>
          <w:rtl/>
        </w:rPr>
        <w:t xml:space="preserve"> المنزل وتنظيفه وتصنيع الغذاء، وكما أنها في بعض الأحيان تحتمل المسؤولية الكاملة في حالة غياب الزوج أو وفاته.</w:t>
      </w:r>
      <w:r w:rsidR="006648D6" w:rsidRPr="00193BA1">
        <w:rPr>
          <w:rFonts w:ascii="Traditional Arabic" w:hAnsi="Traditional Arabic" w:cs="Traditional Arabic"/>
          <w:sz w:val="36"/>
          <w:szCs w:val="36"/>
          <w:rtl/>
        </w:rPr>
        <w:t xml:space="preserve"> وتعتمد إسهامات المرأة الإجتماعية والثقافية على مدي الخدمات المقدمة على المجتمع التي تساعدها على القيام بهذه الأدوار، وتتمثل في المنشئات خدمة الإجتماعية كالوحدة الإجتماية ودور الخضانة ومراكز التدريب والتكوين الأسرة،  ومراكز الخدمة المستشفيات العامة ومستشفيات الولادة، ومراكز رعاية الطفولة وغيرها.</w:t>
      </w:r>
    </w:p>
    <w:p w:rsidR="00353413" w:rsidRPr="00193BA1" w:rsidRDefault="00731095"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والإسلام كرم المرأة المسلمة من أول وهلة منذ حرم أد البنات إلى أن أعطاها حقوقا كانت أسلوبة منها في الجاهلية. ويكون المرأة المسلمة عضوًا من أعضاء بناء الوطن والأمة، وهي مدرسة الأولى</w:t>
      </w:r>
      <w:r w:rsidR="00B53CFF" w:rsidRPr="00193BA1">
        <w:rPr>
          <w:rFonts w:ascii="Traditional Arabic" w:hAnsi="Traditional Arabic" w:cs="Traditional Arabic"/>
          <w:sz w:val="36"/>
          <w:szCs w:val="36"/>
          <w:rtl/>
        </w:rPr>
        <w:t xml:space="preserve">، ولذا </w:t>
      </w:r>
      <w:r w:rsidR="009518E5" w:rsidRPr="00193BA1">
        <w:rPr>
          <w:rFonts w:ascii="Traditional Arabic" w:hAnsi="Traditional Arabic" w:cs="Traditional Arabic"/>
          <w:sz w:val="36"/>
          <w:szCs w:val="36"/>
          <w:rtl/>
        </w:rPr>
        <w:t>أ</w:t>
      </w:r>
      <w:r w:rsidR="00B53CFF" w:rsidRPr="00193BA1">
        <w:rPr>
          <w:rFonts w:ascii="Traditional Arabic" w:hAnsi="Traditional Arabic" w:cs="Traditional Arabic"/>
          <w:sz w:val="36"/>
          <w:szCs w:val="36"/>
          <w:rtl/>
        </w:rPr>
        <w:t>عتنى بها الإسلام ورعاها حق رعايتها، وأعطاها قدرها كما ورد في كثير من نصوص السابقة في الكتاب والسنة، ولم يقتصر الإسلام في تربية المرأة المسلمة وتكوين شخصيتها تكوينًا كاملاً من كل جانب من جوانب الحياة الفردية والاجتماعية حتى أصبحت إنسانًا راقيًا، وتكوينها أم مربية راعية كاملة، بل هي أساس تربية المجتمع، وكلما صلحت المرأة صلحت الأسرة، وتصلح الأمة حتى يظهر تأثرها في تنمية الوطن الصالح.</w:t>
      </w:r>
      <w:r w:rsidR="00353413" w:rsidRPr="00193BA1">
        <w:rPr>
          <w:rFonts w:ascii="Traditional Arabic" w:hAnsi="Traditional Arabic" w:cs="Traditional Arabic"/>
          <w:sz w:val="36"/>
          <w:szCs w:val="36"/>
          <w:rtl/>
        </w:rPr>
        <w:t xml:space="preserve"> </w:t>
      </w:r>
    </w:p>
    <w:p w:rsidR="00353413" w:rsidRPr="00193BA1" w:rsidRDefault="00353413"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lastRenderedPageBreak/>
        <w:t xml:space="preserve">   ومما يدل على أن الإسلام إعتنى بالمرأة منذ ولادتها من كل جانب الحياة خصوصًا من ناحية تعليمها، وقد أشار في ذلك أحاديث منها:</w:t>
      </w:r>
      <w:r w:rsidR="009518E5" w:rsidRPr="00193BA1">
        <w:rPr>
          <w:rFonts w:ascii="Traditional Arabic" w:hAnsi="Traditional Arabic" w:cs="Traditional Arabic"/>
          <w:sz w:val="36"/>
          <w:szCs w:val="36"/>
          <w:rtl/>
        </w:rPr>
        <w:t xml:space="preserve"> </w:t>
      </w:r>
      <w:r w:rsidRPr="00193BA1">
        <w:rPr>
          <w:rFonts w:ascii="Traditional Arabic" w:hAnsi="Traditional Arabic" w:cs="Traditional Arabic"/>
          <w:sz w:val="36"/>
          <w:szCs w:val="36"/>
          <w:rtl/>
        </w:rPr>
        <w:t>وروي</w:t>
      </w:r>
      <w:r w:rsidR="00B53CFF" w:rsidRPr="00193BA1">
        <w:rPr>
          <w:rFonts w:ascii="Traditional Arabic" w:hAnsi="Traditional Arabic" w:cs="Traditional Arabic"/>
          <w:sz w:val="36"/>
          <w:szCs w:val="36"/>
          <w:rtl/>
        </w:rPr>
        <w:t xml:space="preserve"> </w:t>
      </w:r>
      <w:r w:rsidRPr="00193BA1">
        <w:rPr>
          <w:rFonts w:ascii="Traditional Arabic" w:hAnsi="Traditional Arabic" w:cs="Traditional Arabic"/>
          <w:sz w:val="36"/>
          <w:szCs w:val="36"/>
          <w:rtl/>
        </w:rPr>
        <w:t>الترمذي وأبو داوود و</w:t>
      </w:r>
      <w:r w:rsidR="009518E5" w:rsidRPr="00193BA1">
        <w:rPr>
          <w:rFonts w:ascii="Traditional Arabic" w:hAnsi="Traditional Arabic" w:cs="Traditional Arabic"/>
          <w:sz w:val="36"/>
          <w:szCs w:val="36"/>
          <w:rtl/>
        </w:rPr>
        <w:t>ا</w:t>
      </w:r>
      <w:r w:rsidRPr="00193BA1">
        <w:rPr>
          <w:rFonts w:ascii="Traditional Arabic" w:hAnsi="Traditional Arabic" w:cs="Traditional Arabic"/>
          <w:sz w:val="36"/>
          <w:szCs w:val="36"/>
          <w:rtl/>
        </w:rPr>
        <w:t xml:space="preserve">لفظ له أنه عليه الصلاة والسلام قال: </w:t>
      </w:r>
      <w:r w:rsidRPr="00193BA1">
        <w:rPr>
          <w:rFonts w:ascii="Traditional Arabic" w:hAnsi="Traditional Arabic" w:cs="Traditional Arabic"/>
          <w:b/>
          <w:bCs/>
          <w:sz w:val="36"/>
          <w:szCs w:val="36"/>
          <w:rtl/>
        </w:rPr>
        <w:t>(من كان له ثلاث بنات أو أخوات أو أختان، فأدبهنّ وأحسن إليهنّ وزوجهنّ فله الجنة)</w:t>
      </w:r>
      <w:r w:rsidRPr="00193BA1">
        <w:rPr>
          <w:rFonts w:ascii="Traditional Arabic" w:hAnsi="Traditional Arabic" w:cs="Traditional Arabic"/>
          <w:sz w:val="36"/>
          <w:szCs w:val="36"/>
          <w:rtl/>
        </w:rPr>
        <w:t>. وقد ثبت في صحيح البخاري ومسلم أن النبي صلى الله عليه وسلم كان يخص النساء بأيام يعلمهنّ فيها مما علمه الله.</w:t>
      </w:r>
    </w:p>
    <w:p w:rsidR="00A65838" w:rsidRPr="00193BA1" w:rsidRDefault="00353413"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وجاء في فتوح البلدان... أن أم المؤمنين حفصة بنت عمر ابن الخطاب</w:t>
      </w:r>
      <w:r w:rsidR="00A65838" w:rsidRPr="00193BA1">
        <w:rPr>
          <w:rFonts w:ascii="Traditional Arabic" w:hAnsi="Traditional Arabic" w:cs="Traditional Arabic"/>
          <w:sz w:val="36"/>
          <w:szCs w:val="36"/>
          <w:rtl/>
        </w:rPr>
        <w:t xml:space="preserve"> رضي الله عنهما كانت تتعلم الكتابة في الجاهلية على يد إمرأة كاتبة تدعى </w:t>
      </w:r>
      <w:r w:rsidR="00A65838" w:rsidRPr="00193BA1">
        <w:rPr>
          <w:rFonts w:ascii="Traditional Arabic" w:hAnsi="Traditional Arabic" w:cs="Traditional Arabic"/>
          <w:b/>
          <w:bCs/>
          <w:sz w:val="36"/>
          <w:szCs w:val="36"/>
          <w:rtl/>
        </w:rPr>
        <w:t>{الشفاء العدوي}</w:t>
      </w:r>
      <w:r w:rsidR="00A65838" w:rsidRPr="00193BA1">
        <w:rPr>
          <w:rFonts w:ascii="Traditional Arabic" w:hAnsi="Traditional Arabic" w:cs="Traditional Arabic"/>
          <w:sz w:val="36"/>
          <w:szCs w:val="36"/>
          <w:rtl/>
        </w:rPr>
        <w:t>، فلما تزوجها عليه الصلاة والسلام طلب إلى الشفاء أن تعلمها تحسين الخط وتزيّنه كما علمتها أصل الكتابة. وقد ثبت تاريخيًّا أن المرأة في ظل الإسلام وصلت إلى أسمى درجات العلم والثقافة، ونالت أكبر قسط من التربية والتعليم في العصور الإسلامية الأولى.</w:t>
      </w:r>
    </w:p>
    <w:p w:rsidR="00A7712F" w:rsidRPr="00193BA1" w:rsidRDefault="00A65838"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فكان من النساء المسلمات الكاتبة كأمثال عُلَيَة بنت المهدي وعائشة بنت أحمد بن قادم، وولادة بنت الخليفة الم</w:t>
      </w:r>
      <w:r w:rsidR="00A7712F" w:rsidRPr="00193BA1">
        <w:rPr>
          <w:rFonts w:ascii="Traditional Arabic" w:hAnsi="Traditional Arabic" w:cs="Traditional Arabic"/>
          <w:sz w:val="36"/>
          <w:szCs w:val="36"/>
          <w:rtl/>
        </w:rPr>
        <w:t>ستكفى بالله. وكان منهنّ الطبيبة كأمثال زينب طبيبة التي عرفت بعلاج أمراض العيون، وأم الحسن بنت القاضي أبي جعفر الطنحالي، وكانت طبيبة شهيرة مبرزة في الطب. وقد بلغت كثيرات منهنّ منزلة علمية رفيعة، فكان منهنّ الأستاذات في المدارس الإسلامية والمعاهد والكليات والجامعات النيجيرية وغيرها.</w:t>
      </w:r>
    </w:p>
    <w:p w:rsidR="00E356B3" w:rsidRPr="00193BA1" w:rsidRDefault="00A7712F"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ولا شك أن المرأة المسلمة النيجيرية لها دور هام في التنمية الوطنية في كل جانب الحياة الأمة ولا سيما في الطب والدراسات والتربية، وكذلك في تعليم البنات في المدارس الحكومة والأمة خصوصًا مدارس </w:t>
      </w:r>
      <w:r w:rsidR="00E356B3" w:rsidRPr="00193BA1">
        <w:rPr>
          <w:rFonts w:ascii="Traditional Arabic" w:hAnsi="Traditional Arabic" w:cs="Traditional Arabic"/>
          <w:sz w:val="36"/>
          <w:szCs w:val="36"/>
          <w:rtl/>
        </w:rPr>
        <w:t xml:space="preserve">الصحة والإسلامية </w:t>
      </w:r>
      <w:r w:rsidR="005476EE" w:rsidRPr="00193BA1">
        <w:rPr>
          <w:rFonts w:ascii="Traditional Arabic" w:hAnsi="Traditional Arabic" w:cs="Traditional Arabic"/>
          <w:sz w:val="36"/>
          <w:szCs w:val="36"/>
          <w:rtl/>
        </w:rPr>
        <w:t xml:space="preserve">واللغة </w:t>
      </w:r>
      <w:r w:rsidR="00E356B3" w:rsidRPr="00193BA1">
        <w:rPr>
          <w:rFonts w:ascii="Traditional Arabic" w:hAnsi="Traditional Arabic" w:cs="Traditional Arabic"/>
          <w:sz w:val="36"/>
          <w:szCs w:val="36"/>
          <w:rtl/>
        </w:rPr>
        <w:t>العربية والغربية.</w:t>
      </w:r>
    </w:p>
    <w:p w:rsidR="005D0F84" w:rsidRPr="00193BA1" w:rsidRDefault="00E356B3"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والمرأة المسلمة تلعب</w:t>
      </w:r>
      <w:bookmarkStart w:id="0" w:name="_GoBack"/>
      <w:bookmarkEnd w:id="0"/>
      <w:r w:rsidRPr="00193BA1">
        <w:rPr>
          <w:rFonts w:ascii="Traditional Arabic" w:hAnsi="Traditional Arabic" w:cs="Traditional Arabic"/>
          <w:sz w:val="36"/>
          <w:szCs w:val="36"/>
          <w:rtl/>
        </w:rPr>
        <w:t xml:space="preserve"> دورًا في التربية أولاد الأمة الوطنية، وإذا كانت مربية تكون أولادها ذوي أخلاق الحسنة، ولما صلحت الأسرة تصلح بها الأمة.</w:t>
      </w:r>
      <w:r w:rsidR="00A7712F" w:rsidRPr="00193BA1">
        <w:rPr>
          <w:rFonts w:ascii="Traditional Arabic" w:hAnsi="Traditional Arabic" w:cs="Traditional Arabic"/>
          <w:sz w:val="36"/>
          <w:szCs w:val="36"/>
          <w:rtl/>
        </w:rPr>
        <w:t xml:space="preserve"> </w:t>
      </w:r>
      <w:r w:rsidR="00F91AE1" w:rsidRPr="00193BA1">
        <w:rPr>
          <w:rFonts w:ascii="Traditional Arabic" w:hAnsi="Traditional Arabic" w:cs="Traditional Arabic"/>
          <w:sz w:val="36"/>
          <w:szCs w:val="36"/>
          <w:rtl/>
        </w:rPr>
        <w:t xml:space="preserve"> </w:t>
      </w:r>
      <w:r w:rsidR="00B146DA" w:rsidRPr="00193BA1">
        <w:rPr>
          <w:rFonts w:ascii="Traditional Arabic" w:hAnsi="Traditional Arabic" w:cs="Traditional Arabic"/>
          <w:sz w:val="36"/>
          <w:szCs w:val="36"/>
          <w:rtl/>
        </w:rPr>
        <w:t xml:space="preserve"> </w:t>
      </w:r>
      <w:r w:rsidR="00A73F61" w:rsidRPr="00193BA1">
        <w:rPr>
          <w:rFonts w:ascii="Traditional Arabic" w:hAnsi="Traditional Arabic" w:cs="Traditional Arabic"/>
          <w:sz w:val="36"/>
          <w:szCs w:val="36"/>
          <w:rtl/>
        </w:rPr>
        <w:t xml:space="preserve"> </w:t>
      </w:r>
      <w:r w:rsidR="009A6DEC" w:rsidRPr="00193BA1">
        <w:rPr>
          <w:rFonts w:ascii="Traditional Arabic" w:hAnsi="Traditional Arabic" w:cs="Traditional Arabic"/>
          <w:sz w:val="36"/>
          <w:szCs w:val="36"/>
          <w:rtl/>
        </w:rPr>
        <w:t xml:space="preserve"> </w:t>
      </w:r>
    </w:p>
    <w:p w:rsidR="001E51AD" w:rsidRPr="00193BA1" w:rsidRDefault="0080382E" w:rsidP="00193BA1">
      <w:pPr>
        <w:bidi/>
        <w:spacing w:after="0" w:line="240" w:lineRule="auto"/>
        <w:rPr>
          <w:rFonts w:ascii="Traditional Arabic" w:hAnsi="Traditional Arabic" w:cs="Traditional Arabic"/>
          <w:sz w:val="36"/>
          <w:szCs w:val="36"/>
          <w:rtl/>
        </w:rPr>
      </w:pPr>
      <w:r w:rsidRPr="00193BA1">
        <w:rPr>
          <w:rFonts w:ascii="Traditional Arabic" w:hAnsi="Traditional Arabic" w:cs="Traditional Arabic"/>
          <w:sz w:val="36"/>
          <w:szCs w:val="36"/>
          <w:rtl/>
        </w:rPr>
        <w:t xml:space="preserve"> </w:t>
      </w:r>
      <w:r w:rsidR="00206DC9" w:rsidRPr="00193BA1">
        <w:rPr>
          <w:rFonts w:ascii="Traditional Arabic" w:hAnsi="Traditional Arabic" w:cs="Traditional Arabic"/>
          <w:sz w:val="36"/>
          <w:szCs w:val="36"/>
          <w:rtl/>
        </w:rPr>
        <w:t xml:space="preserve"> </w:t>
      </w:r>
    </w:p>
    <w:p w:rsidR="000D17E5" w:rsidRPr="00193BA1" w:rsidRDefault="000D17E5" w:rsidP="00193BA1">
      <w:pPr>
        <w:bidi/>
        <w:spacing w:after="0" w:line="240" w:lineRule="auto"/>
        <w:rPr>
          <w:rFonts w:ascii="Traditional Arabic" w:hAnsi="Traditional Arabic" w:cs="Traditional Arabic"/>
          <w:sz w:val="36"/>
          <w:szCs w:val="36"/>
          <w:rtl/>
        </w:rPr>
      </w:pPr>
    </w:p>
    <w:p w:rsidR="005476EE" w:rsidRPr="00193BA1" w:rsidRDefault="005476EE" w:rsidP="00193BA1">
      <w:pPr>
        <w:bidi/>
        <w:spacing w:after="0" w:line="240" w:lineRule="auto"/>
        <w:rPr>
          <w:rFonts w:ascii="Traditional Arabic" w:hAnsi="Traditional Arabic" w:cs="Traditional Arabic"/>
          <w:sz w:val="36"/>
          <w:szCs w:val="36"/>
        </w:rPr>
      </w:pPr>
    </w:p>
    <w:p w:rsidR="00FE41D5" w:rsidRPr="00193BA1" w:rsidRDefault="00FE41D5" w:rsidP="00193BA1">
      <w:pPr>
        <w:bidi/>
        <w:spacing w:after="0" w:line="240" w:lineRule="auto"/>
        <w:rPr>
          <w:rFonts w:ascii="Traditional Arabic" w:hAnsi="Traditional Arabic" w:cs="Traditional Arabic"/>
          <w:sz w:val="36"/>
          <w:szCs w:val="36"/>
        </w:rPr>
      </w:pPr>
    </w:p>
    <w:p w:rsidR="00FE41D5" w:rsidRPr="00193BA1" w:rsidRDefault="000D17E5" w:rsidP="00193BA1">
      <w:pPr>
        <w:bidi/>
        <w:spacing w:after="0" w:line="240" w:lineRule="auto"/>
        <w:jc w:val="center"/>
        <w:rPr>
          <w:rFonts w:ascii="Traditional Arabic" w:hAnsi="Traditional Arabic" w:cs="Traditional Arabic"/>
          <w:b/>
          <w:bCs/>
          <w:sz w:val="36"/>
          <w:szCs w:val="36"/>
          <w:rtl/>
        </w:rPr>
      </w:pPr>
      <w:r w:rsidRPr="00193BA1">
        <w:rPr>
          <w:rFonts w:ascii="Traditional Arabic" w:hAnsi="Traditional Arabic" w:cs="Traditional Arabic"/>
          <w:b/>
          <w:bCs/>
          <w:sz w:val="36"/>
          <w:szCs w:val="36"/>
          <w:rtl/>
        </w:rPr>
        <w:lastRenderedPageBreak/>
        <w:t>الخاتمة:</w:t>
      </w:r>
    </w:p>
    <w:p w:rsidR="000D17E5" w:rsidRPr="00193BA1" w:rsidRDefault="000D17E5"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وقد رأينا من خلال هذه المقالة المتواضع نبذة يسيرة عن شخصية المرأة المسلمة كما أراد بها الإسلام أن تكون، طبقًا لتوجيهاته لها في شتى جوانب الحياة، وفي صياغة عقلها وروحها ونفسها وأخلاقها وسلوكها، وبدورها في التنمية الوطنية، وفي بعض شئون الحياة.</w:t>
      </w:r>
    </w:p>
    <w:p w:rsidR="000D17E5" w:rsidRPr="00193BA1" w:rsidRDefault="000D17E5"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tl/>
        </w:rPr>
        <w:t>وأسأل الله العفو والعافية. آمين</w:t>
      </w:r>
    </w:p>
    <w:p w:rsidR="000D17E5" w:rsidRPr="00193BA1" w:rsidRDefault="000D17E5" w:rsidP="00193BA1">
      <w:pPr>
        <w:bidi/>
        <w:spacing w:after="0" w:line="240" w:lineRule="auto"/>
        <w:rPr>
          <w:rFonts w:ascii="Traditional Arabic" w:hAnsi="Traditional Arabic" w:cs="Traditional Arabic"/>
          <w:sz w:val="36"/>
          <w:szCs w:val="36"/>
          <w:rtl/>
        </w:rPr>
      </w:pPr>
    </w:p>
    <w:p w:rsidR="001315A4" w:rsidRPr="00193BA1" w:rsidRDefault="000D17E5" w:rsidP="00193BA1">
      <w:pPr>
        <w:bidi/>
        <w:spacing w:after="0" w:line="240" w:lineRule="auto"/>
        <w:jc w:val="center"/>
        <w:rPr>
          <w:rFonts w:ascii="Traditional Arabic" w:hAnsi="Traditional Arabic" w:cs="Traditional Arabic"/>
          <w:b/>
          <w:bCs/>
          <w:sz w:val="36"/>
          <w:szCs w:val="36"/>
          <w:rtl/>
        </w:rPr>
      </w:pPr>
      <w:r w:rsidRPr="00193BA1">
        <w:rPr>
          <w:rFonts w:ascii="Traditional Arabic" w:hAnsi="Traditional Arabic" w:cs="Traditional Arabic"/>
          <w:b/>
          <w:bCs/>
          <w:sz w:val="36"/>
          <w:szCs w:val="36"/>
          <w:rtl/>
        </w:rPr>
        <w:t>قائمة المصادر والمراجع:</w:t>
      </w:r>
    </w:p>
    <w:p w:rsidR="000D17E5" w:rsidRPr="00193BA1" w:rsidRDefault="000D17E5" w:rsidP="00193BA1">
      <w:pPr>
        <w:pStyle w:val="ListParagraph"/>
        <w:numPr>
          <w:ilvl w:val="0"/>
          <w:numId w:val="1"/>
        </w:numPr>
        <w:bidi/>
        <w:spacing w:after="0" w:line="240" w:lineRule="auto"/>
        <w:jc w:val="both"/>
        <w:rPr>
          <w:rFonts w:ascii="Traditional Arabic" w:hAnsi="Traditional Arabic" w:cs="Traditional Arabic"/>
          <w:sz w:val="36"/>
          <w:szCs w:val="36"/>
        </w:rPr>
      </w:pPr>
      <w:r w:rsidRPr="00193BA1">
        <w:rPr>
          <w:rFonts w:ascii="Traditional Arabic" w:hAnsi="Traditional Arabic" w:cs="Traditional Arabic"/>
          <w:sz w:val="36"/>
          <w:szCs w:val="36"/>
          <w:rtl/>
        </w:rPr>
        <w:t>القرآن الكريم.</w:t>
      </w:r>
    </w:p>
    <w:p w:rsidR="000D17E5" w:rsidRPr="00193BA1" w:rsidRDefault="000D17E5" w:rsidP="00193BA1">
      <w:pPr>
        <w:pStyle w:val="ListParagraph"/>
        <w:numPr>
          <w:ilvl w:val="0"/>
          <w:numId w:val="1"/>
        </w:numPr>
        <w:bidi/>
        <w:spacing w:after="0" w:line="240" w:lineRule="auto"/>
        <w:jc w:val="both"/>
        <w:rPr>
          <w:rFonts w:ascii="Traditional Arabic" w:hAnsi="Traditional Arabic" w:cs="Traditional Arabic"/>
          <w:sz w:val="36"/>
          <w:szCs w:val="36"/>
        </w:rPr>
      </w:pPr>
      <w:r w:rsidRPr="00193BA1">
        <w:rPr>
          <w:rFonts w:ascii="Traditional Arabic" w:hAnsi="Traditional Arabic" w:cs="Traditional Arabic"/>
          <w:sz w:val="36"/>
          <w:szCs w:val="36"/>
          <w:rtl/>
        </w:rPr>
        <w:t>كتب الأحاديث.</w:t>
      </w:r>
    </w:p>
    <w:p w:rsidR="000D17E5" w:rsidRPr="00193BA1" w:rsidRDefault="000D17E5" w:rsidP="00193BA1">
      <w:pPr>
        <w:pStyle w:val="ListParagraph"/>
        <w:numPr>
          <w:ilvl w:val="0"/>
          <w:numId w:val="1"/>
        </w:numPr>
        <w:bidi/>
        <w:spacing w:after="0" w:line="240" w:lineRule="auto"/>
        <w:jc w:val="both"/>
        <w:rPr>
          <w:rFonts w:ascii="Traditional Arabic" w:hAnsi="Traditional Arabic" w:cs="Traditional Arabic"/>
          <w:sz w:val="36"/>
          <w:szCs w:val="36"/>
        </w:rPr>
      </w:pPr>
      <w:r w:rsidRPr="00193BA1">
        <w:rPr>
          <w:rFonts w:ascii="Traditional Arabic" w:hAnsi="Traditional Arabic" w:cs="Traditional Arabic"/>
          <w:sz w:val="36"/>
          <w:szCs w:val="36"/>
          <w:rtl/>
        </w:rPr>
        <w:t xml:space="preserve">الدكتور محمد علي الهاشمي: </w:t>
      </w:r>
      <w:r w:rsidRPr="00193BA1">
        <w:rPr>
          <w:rFonts w:ascii="Traditional Arabic" w:hAnsi="Traditional Arabic" w:cs="Traditional Arabic"/>
          <w:b/>
          <w:bCs/>
          <w:sz w:val="36"/>
          <w:szCs w:val="36"/>
          <w:rtl/>
        </w:rPr>
        <w:t>شخصية المرأة المسلمة كما يصوغها الإسلام في الكتاب والسنة</w:t>
      </w:r>
      <w:r w:rsidR="00135CF5" w:rsidRPr="00193BA1">
        <w:rPr>
          <w:rFonts w:ascii="Traditional Arabic" w:hAnsi="Traditional Arabic" w:cs="Traditional Arabic"/>
          <w:sz w:val="36"/>
          <w:szCs w:val="36"/>
          <w:rtl/>
        </w:rPr>
        <w:t>.الطبعة الأولى، وزارة الشئون الإسلامية،1425ه</w:t>
      </w:r>
      <w:r w:rsidRPr="00193BA1">
        <w:rPr>
          <w:rFonts w:ascii="Traditional Arabic" w:hAnsi="Traditional Arabic" w:cs="Traditional Arabic"/>
          <w:sz w:val="36"/>
          <w:szCs w:val="36"/>
          <w:rtl/>
        </w:rPr>
        <w:t xml:space="preserve"> </w:t>
      </w:r>
    </w:p>
    <w:p w:rsidR="000D17E5" w:rsidRPr="00193BA1" w:rsidRDefault="00405B0F" w:rsidP="00193BA1">
      <w:pPr>
        <w:pStyle w:val="ListParagraph"/>
        <w:numPr>
          <w:ilvl w:val="0"/>
          <w:numId w:val="1"/>
        </w:numPr>
        <w:bidi/>
        <w:spacing w:after="0" w:line="240" w:lineRule="auto"/>
        <w:jc w:val="both"/>
        <w:rPr>
          <w:rFonts w:ascii="Traditional Arabic" w:hAnsi="Traditional Arabic" w:cs="Traditional Arabic"/>
          <w:sz w:val="36"/>
          <w:szCs w:val="36"/>
        </w:rPr>
      </w:pPr>
      <w:r w:rsidRPr="00193BA1">
        <w:rPr>
          <w:rFonts w:ascii="Traditional Arabic" w:hAnsi="Traditional Arabic" w:cs="Traditional Arabic"/>
          <w:sz w:val="36"/>
          <w:szCs w:val="36"/>
          <w:rtl/>
        </w:rPr>
        <w:t xml:space="preserve">نوال بنت عبد الله: </w:t>
      </w:r>
      <w:r w:rsidRPr="00193BA1">
        <w:rPr>
          <w:rFonts w:ascii="Traditional Arabic" w:hAnsi="Traditional Arabic" w:cs="Traditional Arabic"/>
          <w:b/>
          <w:bCs/>
          <w:sz w:val="36"/>
          <w:szCs w:val="36"/>
          <w:rtl/>
        </w:rPr>
        <w:t>صفات المؤمنة الصادقة.</w:t>
      </w:r>
      <w:r w:rsidR="00135CF5" w:rsidRPr="00193BA1">
        <w:rPr>
          <w:rFonts w:ascii="Traditional Arabic" w:hAnsi="Traditional Arabic" w:cs="Traditional Arabic"/>
          <w:sz w:val="36"/>
          <w:szCs w:val="36"/>
          <w:rtl/>
        </w:rPr>
        <w:t xml:space="preserve"> الطبعة الأولى، 1413ه دار الصميمي الرياض.</w:t>
      </w:r>
    </w:p>
    <w:p w:rsidR="00405B0F" w:rsidRPr="00193BA1" w:rsidRDefault="00405B0F" w:rsidP="00193BA1">
      <w:pPr>
        <w:pStyle w:val="ListParagraph"/>
        <w:numPr>
          <w:ilvl w:val="0"/>
          <w:numId w:val="1"/>
        </w:numPr>
        <w:bidi/>
        <w:spacing w:after="0" w:line="240" w:lineRule="auto"/>
        <w:jc w:val="both"/>
        <w:rPr>
          <w:rFonts w:ascii="Traditional Arabic" w:hAnsi="Traditional Arabic" w:cs="Traditional Arabic"/>
          <w:sz w:val="36"/>
          <w:szCs w:val="36"/>
        </w:rPr>
      </w:pPr>
      <w:r w:rsidRPr="00193BA1">
        <w:rPr>
          <w:rFonts w:ascii="Traditional Arabic" w:hAnsi="Traditional Arabic" w:cs="Traditional Arabic"/>
          <w:sz w:val="36"/>
          <w:szCs w:val="36"/>
          <w:rtl/>
        </w:rPr>
        <w:t xml:space="preserve">عبد الله ناصح علوان: </w:t>
      </w:r>
      <w:r w:rsidRPr="00193BA1">
        <w:rPr>
          <w:rFonts w:ascii="Traditional Arabic" w:hAnsi="Traditional Arabic" w:cs="Traditional Arabic"/>
          <w:b/>
          <w:bCs/>
          <w:sz w:val="36"/>
          <w:szCs w:val="36"/>
          <w:rtl/>
        </w:rPr>
        <w:t>تربية الأولاد في الإسلام.</w:t>
      </w:r>
      <w:r w:rsidR="00135CF5" w:rsidRPr="00193BA1">
        <w:rPr>
          <w:rFonts w:ascii="Traditional Arabic" w:hAnsi="Traditional Arabic" w:cs="Traditional Arabic"/>
          <w:b/>
          <w:bCs/>
          <w:sz w:val="36"/>
          <w:szCs w:val="36"/>
          <w:rtl/>
        </w:rPr>
        <w:t xml:space="preserve"> </w:t>
      </w:r>
      <w:r w:rsidR="00135CF5" w:rsidRPr="00193BA1">
        <w:rPr>
          <w:rFonts w:ascii="Traditional Arabic" w:hAnsi="Traditional Arabic" w:cs="Traditional Arabic"/>
          <w:sz w:val="36"/>
          <w:szCs w:val="36"/>
          <w:rtl/>
        </w:rPr>
        <w:t>الجزء الأول، الطبعة الثالثة المزيدة، 1981م</w:t>
      </w:r>
    </w:p>
    <w:p w:rsidR="006359BB" w:rsidRPr="00193BA1" w:rsidRDefault="006359BB" w:rsidP="00193BA1">
      <w:pPr>
        <w:pStyle w:val="ListParagraph"/>
        <w:numPr>
          <w:ilvl w:val="0"/>
          <w:numId w:val="1"/>
        </w:numPr>
        <w:bidi/>
        <w:spacing w:after="0" w:line="240" w:lineRule="auto"/>
        <w:jc w:val="both"/>
        <w:rPr>
          <w:rFonts w:ascii="Traditional Arabic" w:hAnsi="Traditional Arabic" w:cs="Traditional Arabic"/>
          <w:sz w:val="36"/>
          <w:szCs w:val="36"/>
        </w:rPr>
      </w:pPr>
      <w:r w:rsidRPr="00193BA1">
        <w:rPr>
          <w:rFonts w:ascii="Traditional Arabic" w:hAnsi="Traditional Arabic" w:cs="Traditional Arabic"/>
          <w:sz w:val="36"/>
          <w:szCs w:val="36"/>
          <w:rtl/>
        </w:rPr>
        <w:t>علي بدلوي:</w:t>
      </w:r>
      <w:r w:rsidRPr="00193BA1">
        <w:rPr>
          <w:rFonts w:ascii="Traditional Arabic" w:hAnsi="Traditional Arabic" w:cs="Traditional Arabic"/>
          <w:b/>
          <w:bCs/>
          <w:sz w:val="36"/>
          <w:szCs w:val="36"/>
          <w:rtl/>
        </w:rPr>
        <w:t xml:space="preserve"> سلسة الحقوق الإسلامية/حق الوالد على الأبناء، وحق الأبناء على الوالدين.</w:t>
      </w:r>
    </w:p>
    <w:p w:rsidR="006359BB" w:rsidRPr="00193BA1" w:rsidRDefault="006359BB" w:rsidP="00193BA1">
      <w:pPr>
        <w:pStyle w:val="ListParagraph"/>
        <w:numPr>
          <w:ilvl w:val="0"/>
          <w:numId w:val="1"/>
        </w:numPr>
        <w:bidi/>
        <w:spacing w:after="0" w:line="240" w:lineRule="auto"/>
        <w:jc w:val="both"/>
        <w:rPr>
          <w:rFonts w:ascii="Traditional Arabic" w:hAnsi="Traditional Arabic" w:cs="Traditional Arabic"/>
          <w:sz w:val="36"/>
          <w:szCs w:val="36"/>
        </w:rPr>
      </w:pPr>
      <w:r w:rsidRPr="00193BA1">
        <w:rPr>
          <w:rFonts w:ascii="Traditional Arabic" w:hAnsi="Traditional Arabic" w:cs="Traditional Arabic"/>
          <w:sz w:val="36"/>
          <w:szCs w:val="36"/>
          <w:rtl/>
        </w:rPr>
        <w:t xml:space="preserve">محمد عبد الله محبون وآخرون: </w:t>
      </w:r>
      <w:r w:rsidRPr="00193BA1">
        <w:rPr>
          <w:rFonts w:ascii="Traditional Arabic" w:hAnsi="Traditional Arabic" w:cs="Traditional Arabic"/>
          <w:b/>
          <w:bCs/>
          <w:sz w:val="36"/>
          <w:szCs w:val="36"/>
          <w:rtl/>
        </w:rPr>
        <w:t>التربية الإسلام</w:t>
      </w:r>
      <w:r w:rsidRPr="00193BA1">
        <w:rPr>
          <w:rFonts w:ascii="Traditional Arabic" w:hAnsi="Traditional Arabic" w:cs="Traditional Arabic"/>
          <w:sz w:val="36"/>
          <w:szCs w:val="36"/>
          <w:rtl/>
        </w:rPr>
        <w:t>، جمعية الدعوة الإسلامية.</w:t>
      </w:r>
    </w:p>
    <w:p w:rsidR="006359BB" w:rsidRPr="00193BA1" w:rsidRDefault="006359BB" w:rsidP="00193BA1">
      <w:pPr>
        <w:pStyle w:val="ListParagraph"/>
        <w:numPr>
          <w:ilvl w:val="0"/>
          <w:numId w:val="1"/>
        </w:numPr>
        <w:bidi/>
        <w:spacing w:after="0" w:line="240" w:lineRule="auto"/>
        <w:jc w:val="both"/>
        <w:rPr>
          <w:rFonts w:ascii="Traditional Arabic" w:hAnsi="Traditional Arabic" w:cs="Traditional Arabic"/>
          <w:sz w:val="36"/>
          <w:szCs w:val="36"/>
        </w:rPr>
      </w:pPr>
      <w:r w:rsidRPr="00193BA1">
        <w:rPr>
          <w:rFonts w:ascii="Traditional Arabic" w:hAnsi="Traditional Arabic" w:cs="Traditional Arabic"/>
          <w:sz w:val="36"/>
          <w:szCs w:val="36"/>
          <w:rtl/>
        </w:rPr>
        <w:t xml:space="preserve">الدكتور محمود عبد الرحمن: </w:t>
      </w:r>
      <w:r w:rsidRPr="00193BA1">
        <w:rPr>
          <w:rFonts w:ascii="Traditional Arabic" w:hAnsi="Traditional Arabic" w:cs="Traditional Arabic"/>
          <w:b/>
          <w:bCs/>
          <w:sz w:val="36"/>
          <w:szCs w:val="36"/>
          <w:rtl/>
        </w:rPr>
        <w:t>المرجع الإصلاحي في الألفاظ الفقهية.</w:t>
      </w:r>
    </w:p>
    <w:p w:rsidR="009F08E7" w:rsidRPr="00193BA1" w:rsidRDefault="005521BA" w:rsidP="00193BA1">
      <w:pPr>
        <w:bidi/>
        <w:spacing w:after="0" w:line="240" w:lineRule="auto"/>
        <w:jc w:val="both"/>
        <w:rPr>
          <w:rFonts w:ascii="Traditional Arabic" w:hAnsi="Traditional Arabic" w:cs="Traditional Arabic"/>
          <w:sz w:val="36"/>
          <w:szCs w:val="36"/>
          <w:rtl/>
        </w:rPr>
      </w:pPr>
      <w:r w:rsidRPr="00193BA1">
        <w:rPr>
          <w:rFonts w:ascii="Traditional Arabic" w:hAnsi="Traditional Arabic" w:cs="Traditional Arabic"/>
          <w:sz w:val="36"/>
          <w:szCs w:val="36"/>
        </w:rPr>
        <w:t xml:space="preserve">     </w:t>
      </w:r>
      <w:r w:rsidR="00F05D88" w:rsidRPr="00193BA1">
        <w:rPr>
          <w:rFonts w:ascii="Traditional Arabic" w:hAnsi="Traditional Arabic" w:cs="Traditional Arabic"/>
          <w:sz w:val="36"/>
          <w:szCs w:val="36"/>
          <w:rtl/>
        </w:rPr>
        <w:t xml:space="preserve"> </w:t>
      </w:r>
      <w:r w:rsidR="00F04860" w:rsidRPr="00193BA1">
        <w:rPr>
          <w:rFonts w:ascii="Traditional Arabic" w:hAnsi="Traditional Arabic" w:cs="Traditional Arabic"/>
          <w:sz w:val="36"/>
          <w:szCs w:val="36"/>
          <w:rtl/>
        </w:rPr>
        <w:t xml:space="preserve">  </w:t>
      </w:r>
      <w:r w:rsidR="006939FD" w:rsidRPr="00193BA1">
        <w:rPr>
          <w:rFonts w:ascii="Traditional Arabic" w:hAnsi="Traditional Arabic" w:cs="Traditional Arabic"/>
          <w:sz w:val="36"/>
          <w:szCs w:val="36"/>
          <w:rtl/>
        </w:rPr>
        <w:t xml:space="preserve"> </w:t>
      </w:r>
      <w:r w:rsidR="003A76EA" w:rsidRPr="00193BA1">
        <w:rPr>
          <w:rFonts w:ascii="Traditional Arabic" w:hAnsi="Traditional Arabic" w:cs="Traditional Arabic"/>
          <w:sz w:val="36"/>
          <w:szCs w:val="36"/>
          <w:rtl/>
        </w:rPr>
        <w:t xml:space="preserve"> </w:t>
      </w:r>
      <w:r w:rsidR="001679C6" w:rsidRPr="00193BA1">
        <w:rPr>
          <w:rFonts w:ascii="Traditional Arabic" w:hAnsi="Traditional Arabic" w:cs="Traditional Arabic"/>
          <w:sz w:val="36"/>
          <w:szCs w:val="36"/>
          <w:rtl/>
        </w:rPr>
        <w:t xml:space="preserve"> </w:t>
      </w:r>
      <w:r w:rsidR="00574B0B" w:rsidRPr="00193BA1">
        <w:rPr>
          <w:rFonts w:ascii="Traditional Arabic" w:hAnsi="Traditional Arabic" w:cs="Traditional Arabic"/>
          <w:sz w:val="36"/>
          <w:szCs w:val="36"/>
          <w:rtl/>
        </w:rPr>
        <w:t xml:space="preserve"> </w:t>
      </w:r>
      <w:r w:rsidR="00A76C92" w:rsidRPr="00193BA1">
        <w:rPr>
          <w:rFonts w:ascii="Traditional Arabic" w:hAnsi="Traditional Arabic" w:cs="Traditional Arabic"/>
          <w:sz w:val="36"/>
          <w:szCs w:val="36"/>
          <w:rtl/>
        </w:rPr>
        <w:t xml:space="preserve">    </w:t>
      </w:r>
      <w:r w:rsidR="006706B6" w:rsidRPr="00193BA1">
        <w:rPr>
          <w:rFonts w:ascii="Traditional Arabic" w:hAnsi="Traditional Arabic" w:cs="Traditional Arabic"/>
          <w:sz w:val="36"/>
          <w:szCs w:val="36"/>
          <w:rtl/>
        </w:rPr>
        <w:t xml:space="preserve">  </w:t>
      </w:r>
      <w:r w:rsidR="009F08E7" w:rsidRPr="00193BA1">
        <w:rPr>
          <w:rFonts w:ascii="Traditional Arabic" w:hAnsi="Traditional Arabic" w:cs="Traditional Arabic"/>
          <w:sz w:val="36"/>
          <w:szCs w:val="36"/>
          <w:rtl/>
        </w:rPr>
        <w:t xml:space="preserve"> </w:t>
      </w:r>
    </w:p>
    <w:p w:rsidR="0000227D" w:rsidRPr="00193BA1" w:rsidRDefault="0000227D" w:rsidP="00193BA1">
      <w:pPr>
        <w:bidi/>
        <w:spacing w:after="0" w:line="240" w:lineRule="auto"/>
        <w:jc w:val="both"/>
        <w:rPr>
          <w:rFonts w:ascii="Traditional Arabic" w:hAnsi="Traditional Arabic" w:cs="Traditional Arabic"/>
          <w:sz w:val="36"/>
          <w:szCs w:val="36"/>
        </w:rPr>
      </w:pPr>
    </w:p>
    <w:sectPr w:rsidR="0000227D" w:rsidRPr="00193BA1" w:rsidSect="009D0D3E">
      <w:footerReference w:type="default" r:id="rId10"/>
      <w:footnotePr>
        <w:numRestart w:val="eachPage"/>
      </w:footnotePr>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3E5" w:rsidRDefault="00B653E5" w:rsidP="00615265">
      <w:pPr>
        <w:spacing w:after="0" w:line="240" w:lineRule="auto"/>
      </w:pPr>
      <w:r>
        <w:separator/>
      </w:r>
    </w:p>
  </w:endnote>
  <w:endnote w:type="continuationSeparator" w:id="0">
    <w:p w:rsidR="00B653E5" w:rsidRDefault="00B653E5" w:rsidP="00615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48494"/>
      <w:docPartObj>
        <w:docPartGallery w:val="Page Numbers (Bottom of Page)"/>
        <w:docPartUnique/>
      </w:docPartObj>
    </w:sdtPr>
    <w:sdtEndPr/>
    <w:sdtContent>
      <w:p w:rsidR="00697DCD" w:rsidRDefault="00B653E5">
        <w:pPr>
          <w:pStyle w:val="Footer"/>
          <w:jc w:val="center"/>
        </w:pPr>
        <w:r>
          <w:fldChar w:fldCharType="begin"/>
        </w:r>
        <w:r>
          <w:instrText xml:space="preserve"> PAGE   \* MERGEFORMAT </w:instrText>
        </w:r>
        <w:r>
          <w:fldChar w:fldCharType="separate"/>
        </w:r>
        <w:r w:rsidR="00193BA1">
          <w:rPr>
            <w:noProof/>
          </w:rPr>
          <w:t>16</w:t>
        </w:r>
        <w:r>
          <w:rPr>
            <w:noProof/>
          </w:rPr>
          <w:fldChar w:fldCharType="end"/>
        </w:r>
      </w:p>
    </w:sdtContent>
  </w:sdt>
  <w:p w:rsidR="00697DCD" w:rsidRDefault="00697D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3E5" w:rsidRDefault="00B653E5" w:rsidP="00615265">
      <w:pPr>
        <w:spacing w:after="0" w:line="240" w:lineRule="auto"/>
      </w:pPr>
      <w:r>
        <w:separator/>
      </w:r>
    </w:p>
  </w:footnote>
  <w:footnote w:type="continuationSeparator" w:id="0">
    <w:p w:rsidR="00B653E5" w:rsidRDefault="00B653E5" w:rsidP="00615265">
      <w:pPr>
        <w:spacing w:after="0" w:line="240" w:lineRule="auto"/>
      </w:pPr>
      <w:r>
        <w:continuationSeparator/>
      </w:r>
    </w:p>
  </w:footnote>
  <w:footnote w:id="1">
    <w:p w:rsidR="00F7288A" w:rsidRPr="005B3137" w:rsidRDefault="00F7288A" w:rsidP="00615265">
      <w:pPr>
        <w:pStyle w:val="FootnoteText"/>
        <w:jc w:val="right"/>
        <w:rPr>
          <w:rFonts w:ascii="Traditional Arabic" w:hAnsi="Traditional Arabic" w:cs="Traditional Arabic"/>
          <w:sz w:val="24"/>
          <w:szCs w:val="24"/>
          <w:rtl/>
        </w:rPr>
      </w:pPr>
      <w:r w:rsidRPr="005B3137">
        <w:rPr>
          <w:rFonts w:ascii="Traditional Arabic" w:hAnsi="Traditional Arabic" w:cs="Traditional Arabic"/>
          <w:sz w:val="24"/>
          <w:szCs w:val="24"/>
          <w:rtl/>
        </w:rPr>
        <w:t xml:space="preserve">- سورة الأحزاب، الأية 35  </w:t>
      </w:r>
      <w:r w:rsidRPr="005B3137">
        <w:rPr>
          <w:rStyle w:val="FootnoteReference"/>
          <w:rFonts w:ascii="Traditional Arabic" w:hAnsi="Traditional Arabic" w:cs="Traditional Arabic"/>
          <w:sz w:val="24"/>
          <w:szCs w:val="24"/>
        </w:rPr>
        <w:footnoteRef/>
      </w:r>
      <w:r w:rsidRPr="005B3137">
        <w:rPr>
          <w:rFonts w:ascii="Traditional Arabic" w:hAnsi="Traditional Arabic" w:cs="Traditional Arabic"/>
          <w:sz w:val="24"/>
          <w:szCs w:val="24"/>
        </w:rPr>
        <w:t xml:space="preserve"> </w:t>
      </w:r>
    </w:p>
  </w:footnote>
  <w:footnote w:id="2">
    <w:p w:rsidR="00F7288A" w:rsidRPr="005B3137" w:rsidRDefault="00F7288A" w:rsidP="00C03716">
      <w:pPr>
        <w:pStyle w:val="FootnoteText"/>
        <w:jc w:val="right"/>
        <w:rPr>
          <w:rFonts w:ascii="Traditional Arabic" w:hAnsi="Traditional Arabic" w:cs="Traditional Arabic"/>
          <w:sz w:val="24"/>
          <w:szCs w:val="24"/>
          <w:rtl/>
        </w:rPr>
      </w:pPr>
      <w:r w:rsidRPr="005B3137">
        <w:rPr>
          <w:rFonts w:ascii="Traditional Arabic" w:hAnsi="Traditional Arabic" w:cs="Traditional Arabic"/>
          <w:sz w:val="24"/>
          <w:szCs w:val="24"/>
          <w:rtl/>
        </w:rPr>
        <w:t xml:space="preserve">- سورة النحل، الأية: 97 </w:t>
      </w:r>
      <w:r w:rsidRPr="005B3137">
        <w:rPr>
          <w:rStyle w:val="FootnoteReference"/>
          <w:rFonts w:ascii="Traditional Arabic" w:hAnsi="Traditional Arabic" w:cs="Traditional Arabic"/>
          <w:sz w:val="24"/>
          <w:szCs w:val="24"/>
        </w:rPr>
        <w:footnoteRef/>
      </w:r>
      <w:r w:rsidRPr="005B3137">
        <w:rPr>
          <w:rFonts w:ascii="Traditional Arabic" w:hAnsi="Traditional Arabic" w:cs="Traditional Arabic"/>
          <w:sz w:val="24"/>
          <w:szCs w:val="24"/>
        </w:rPr>
        <w:t xml:space="preserve"> </w:t>
      </w:r>
    </w:p>
  </w:footnote>
  <w:footnote w:id="3">
    <w:p w:rsidR="00F7288A" w:rsidRDefault="00F7288A" w:rsidP="0044718E">
      <w:pPr>
        <w:pStyle w:val="FootnoteText"/>
        <w:jc w:val="right"/>
        <w:rPr>
          <w:rtl/>
        </w:rPr>
      </w:pPr>
      <w:r w:rsidRPr="005B3137">
        <w:rPr>
          <w:rFonts w:ascii="Traditional Arabic" w:hAnsi="Traditional Arabic" w:cs="Traditional Arabic"/>
          <w:sz w:val="24"/>
          <w:szCs w:val="24"/>
          <w:rtl/>
        </w:rPr>
        <w:t>- نظر صحيح مسلم 5/90 كتاب المساجد: باب الذكر</w:t>
      </w:r>
      <w:r>
        <w:rPr>
          <w:rStyle w:val="FootnoteReference"/>
        </w:rPr>
        <w:footnoteRef/>
      </w:r>
      <w:r>
        <w:t xml:space="preserve"> </w:t>
      </w:r>
    </w:p>
  </w:footnote>
  <w:footnote w:id="4">
    <w:p w:rsidR="00F7288A" w:rsidRPr="005B3137" w:rsidRDefault="00F7288A" w:rsidP="00E67853">
      <w:pPr>
        <w:pStyle w:val="FootnoteText"/>
        <w:jc w:val="right"/>
        <w:rPr>
          <w:rFonts w:ascii="Traditional Arabic" w:hAnsi="Traditional Arabic" w:cs="Traditional Arabic"/>
          <w:sz w:val="24"/>
          <w:szCs w:val="24"/>
          <w:rtl/>
        </w:rPr>
      </w:pPr>
      <w:r w:rsidRPr="005B3137">
        <w:rPr>
          <w:rFonts w:ascii="Traditional Arabic" w:hAnsi="Traditional Arabic" w:cs="Traditional Arabic"/>
          <w:sz w:val="24"/>
          <w:szCs w:val="24"/>
          <w:rtl/>
        </w:rPr>
        <w:t>- سورة البقرة، الأية: 43</w:t>
      </w:r>
      <w:r w:rsidRPr="005B3137">
        <w:rPr>
          <w:rStyle w:val="FootnoteReference"/>
          <w:rFonts w:ascii="Traditional Arabic" w:hAnsi="Traditional Arabic" w:cs="Traditional Arabic"/>
          <w:sz w:val="24"/>
          <w:szCs w:val="24"/>
        </w:rPr>
        <w:footnoteRef/>
      </w:r>
      <w:r w:rsidRPr="005B3137">
        <w:rPr>
          <w:rFonts w:ascii="Traditional Arabic" w:hAnsi="Traditional Arabic" w:cs="Traditional Arabic"/>
          <w:sz w:val="24"/>
          <w:szCs w:val="24"/>
        </w:rPr>
        <w:t xml:space="preserve"> </w:t>
      </w:r>
    </w:p>
  </w:footnote>
  <w:footnote w:id="5">
    <w:p w:rsidR="00F7288A" w:rsidRDefault="00F7288A" w:rsidP="0013576D">
      <w:pPr>
        <w:pStyle w:val="FootnoteText"/>
        <w:jc w:val="right"/>
        <w:rPr>
          <w:rtl/>
        </w:rPr>
      </w:pPr>
      <w:r w:rsidRPr="005B3137">
        <w:rPr>
          <w:rFonts w:ascii="Traditional Arabic" w:hAnsi="Traditional Arabic" w:cs="Traditional Arabic"/>
          <w:sz w:val="24"/>
          <w:szCs w:val="24"/>
          <w:rtl/>
        </w:rPr>
        <w:t>- أخرجه ابن حبان ص: 4163</w:t>
      </w:r>
      <w:r>
        <w:rPr>
          <w:rFonts w:hint="cs"/>
          <w:rtl/>
        </w:rPr>
        <w:t xml:space="preserve"> </w:t>
      </w:r>
      <w:r>
        <w:rPr>
          <w:rStyle w:val="FootnoteReference"/>
        </w:rPr>
        <w:footnoteRef/>
      </w:r>
      <w:r>
        <w:t xml:space="preserve"> </w:t>
      </w:r>
    </w:p>
  </w:footnote>
  <w:footnote w:id="6">
    <w:p w:rsidR="00F7288A" w:rsidRPr="005B3137" w:rsidRDefault="00F7288A" w:rsidP="00F315CE">
      <w:pPr>
        <w:pStyle w:val="FootnoteText"/>
        <w:jc w:val="right"/>
        <w:rPr>
          <w:rFonts w:ascii="Traditional Arabic" w:hAnsi="Traditional Arabic" w:cs="Traditional Arabic"/>
          <w:sz w:val="24"/>
          <w:szCs w:val="24"/>
          <w:rtl/>
        </w:rPr>
      </w:pPr>
      <w:r w:rsidRPr="005B3137">
        <w:rPr>
          <w:rFonts w:ascii="Traditional Arabic" w:hAnsi="Traditional Arabic" w:cs="Traditional Arabic"/>
          <w:sz w:val="24"/>
          <w:szCs w:val="24"/>
          <w:rtl/>
        </w:rPr>
        <w:t>- متفق عليه، أنظر شرح السنة: 380</w:t>
      </w:r>
      <w:r w:rsidRPr="005B3137">
        <w:rPr>
          <w:rStyle w:val="FootnoteReference"/>
          <w:rFonts w:ascii="Traditional Arabic" w:hAnsi="Traditional Arabic" w:cs="Traditional Arabic"/>
          <w:sz w:val="24"/>
          <w:szCs w:val="24"/>
        </w:rPr>
        <w:footnoteRef/>
      </w:r>
      <w:r w:rsidRPr="005B3137">
        <w:rPr>
          <w:rFonts w:ascii="Traditional Arabic" w:hAnsi="Traditional Arabic" w:cs="Traditional Arabic"/>
          <w:sz w:val="24"/>
          <w:szCs w:val="24"/>
        </w:rPr>
        <w:t xml:space="preserve"> </w:t>
      </w:r>
    </w:p>
  </w:footnote>
  <w:footnote w:id="7">
    <w:p w:rsidR="00F7288A" w:rsidRPr="005B3137" w:rsidRDefault="00F7288A" w:rsidP="001B3FCA">
      <w:pPr>
        <w:pStyle w:val="FootnoteText"/>
        <w:jc w:val="right"/>
        <w:rPr>
          <w:rFonts w:ascii="Traditional Arabic" w:hAnsi="Traditional Arabic" w:cs="Traditional Arabic"/>
          <w:sz w:val="24"/>
          <w:szCs w:val="24"/>
          <w:rtl/>
        </w:rPr>
      </w:pPr>
      <w:r w:rsidRPr="005B3137">
        <w:rPr>
          <w:rFonts w:ascii="Traditional Arabic" w:hAnsi="Traditional Arabic" w:cs="Traditional Arabic"/>
          <w:sz w:val="24"/>
          <w:szCs w:val="24"/>
          <w:rtl/>
        </w:rPr>
        <w:t>- أنظر فتح الباري 9/194 كتاب النكاح</w:t>
      </w:r>
      <w:r w:rsidR="00FF5535" w:rsidRPr="005B3137">
        <w:rPr>
          <w:rFonts w:ascii="Traditional Arabic" w:hAnsi="Traditional Arabic" w:cs="Traditional Arabic"/>
          <w:sz w:val="24"/>
          <w:szCs w:val="24"/>
          <w:rtl/>
        </w:rPr>
        <w:t>.</w:t>
      </w:r>
      <w:r w:rsidRPr="005B3137">
        <w:rPr>
          <w:rStyle w:val="FootnoteReference"/>
          <w:rFonts w:ascii="Traditional Arabic" w:hAnsi="Traditional Arabic" w:cs="Traditional Arabic"/>
          <w:sz w:val="24"/>
          <w:szCs w:val="24"/>
        </w:rPr>
        <w:footnoteRef/>
      </w:r>
      <w:r w:rsidRPr="005B3137">
        <w:rPr>
          <w:rFonts w:ascii="Traditional Arabic" w:hAnsi="Traditional Arabic" w:cs="Traditional Arabic"/>
          <w:sz w:val="24"/>
          <w:szCs w:val="24"/>
        </w:rPr>
        <w:t xml:space="preserve"> </w:t>
      </w:r>
    </w:p>
  </w:footnote>
  <w:footnote w:id="8">
    <w:p w:rsidR="00F7288A" w:rsidRPr="005B3137" w:rsidRDefault="00F7288A" w:rsidP="001315A4">
      <w:pPr>
        <w:pStyle w:val="FootnoteText"/>
        <w:jc w:val="right"/>
        <w:rPr>
          <w:rFonts w:ascii="Traditional Arabic" w:hAnsi="Traditional Arabic" w:cs="Traditional Arabic"/>
          <w:sz w:val="24"/>
          <w:szCs w:val="24"/>
          <w:rtl/>
        </w:rPr>
      </w:pPr>
      <w:r w:rsidRPr="005B3137">
        <w:rPr>
          <w:rFonts w:ascii="Traditional Arabic" w:hAnsi="Traditional Arabic" w:cs="Traditional Arabic"/>
          <w:sz w:val="24"/>
          <w:szCs w:val="24"/>
          <w:rtl/>
        </w:rPr>
        <w:t>- أنظر مجمع الزوائد، 4/306 باب حق الزوج على المرأة.</w:t>
      </w:r>
      <w:r w:rsidRPr="005B3137">
        <w:rPr>
          <w:rStyle w:val="FootnoteReference"/>
          <w:rFonts w:ascii="Traditional Arabic" w:hAnsi="Traditional Arabic" w:cs="Traditional Arabic"/>
          <w:sz w:val="24"/>
          <w:szCs w:val="24"/>
        </w:rPr>
        <w:footnoteRef/>
      </w:r>
      <w:r w:rsidRPr="005B3137">
        <w:rPr>
          <w:rFonts w:ascii="Traditional Arabic" w:hAnsi="Traditional Arabic" w:cs="Traditional Arabic"/>
          <w:sz w:val="24"/>
          <w:szCs w:val="24"/>
        </w:rPr>
        <w:t xml:space="preserve"> </w:t>
      </w:r>
    </w:p>
  </w:footnote>
  <w:footnote w:id="9">
    <w:p w:rsidR="00F7288A" w:rsidRPr="005B3137" w:rsidRDefault="00F7288A" w:rsidP="001315A4">
      <w:pPr>
        <w:pStyle w:val="FootnoteText"/>
        <w:jc w:val="right"/>
        <w:rPr>
          <w:rFonts w:ascii="Traditional Arabic" w:hAnsi="Traditional Arabic" w:cs="Traditional Arabic"/>
          <w:sz w:val="24"/>
          <w:szCs w:val="24"/>
          <w:rtl/>
        </w:rPr>
      </w:pPr>
      <w:r w:rsidRPr="005B3137">
        <w:rPr>
          <w:rFonts w:ascii="Traditional Arabic" w:hAnsi="Traditional Arabic" w:cs="Traditional Arabic"/>
          <w:sz w:val="24"/>
          <w:szCs w:val="24"/>
          <w:rtl/>
        </w:rPr>
        <w:t>- رواه ابن ماجه، 1/595 كتاب النكاح.</w:t>
      </w:r>
      <w:r w:rsidRPr="005B3137">
        <w:rPr>
          <w:rStyle w:val="FootnoteReference"/>
          <w:rFonts w:ascii="Traditional Arabic" w:hAnsi="Traditional Arabic" w:cs="Traditional Arabic"/>
          <w:sz w:val="24"/>
          <w:szCs w:val="24"/>
        </w:rPr>
        <w:footnoteRef/>
      </w:r>
      <w:r w:rsidRPr="005B3137">
        <w:rPr>
          <w:rFonts w:ascii="Traditional Arabic" w:hAnsi="Traditional Arabic" w:cs="Traditional Arabic"/>
          <w:sz w:val="24"/>
          <w:szCs w:val="24"/>
        </w:rPr>
        <w:t xml:space="preserve"> </w:t>
      </w:r>
    </w:p>
  </w:footnote>
  <w:footnote w:id="10">
    <w:p w:rsidR="00F7288A" w:rsidRPr="00FF5535" w:rsidRDefault="00F7288A" w:rsidP="00816927">
      <w:pPr>
        <w:pStyle w:val="FootnoteText"/>
        <w:jc w:val="right"/>
        <w:rPr>
          <w:sz w:val="28"/>
          <w:szCs w:val="28"/>
          <w:rtl/>
        </w:rPr>
      </w:pPr>
      <w:r w:rsidRPr="005B3137">
        <w:rPr>
          <w:rFonts w:ascii="Traditional Arabic" w:hAnsi="Traditional Arabic" w:cs="Traditional Arabic"/>
          <w:sz w:val="24"/>
          <w:szCs w:val="24"/>
          <w:rtl/>
        </w:rPr>
        <w:t>- صحيح مسلم، 100/56 كتاب الرضاع.</w:t>
      </w:r>
      <w:r w:rsidRPr="00FF5535">
        <w:rPr>
          <w:rStyle w:val="FootnoteReference"/>
          <w:sz w:val="28"/>
          <w:szCs w:val="28"/>
        </w:rPr>
        <w:footnoteRef/>
      </w:r>
      <w:r w:rsidRPr="00FF5535">
        <w:rPr>
          <w:sz w:val="28"/>
          <w:szCs w:val="28"/>
        </w:rPr>
        <w:t xml:space="preserve"> </w:t>
      </w:r>
    </w:p>
  </w:footnote>
  <w:footnote w:id="11">
    <w:p w:rsidR="00F7288A" w:rsidRPr="005B3137" w:rsidRDefault="00F7288A" w:rsidP="007C4DDC">
      <w:pPr>
        <w:pStyle w:val="FootnoteText"/>
        <w:jc w:val="right"/>
        <w:rPr>
          <w:rFonts w:ascii="Traditional Arabic" w:hAnsi="Traditional Arabic" w:cs="Traditional Arabic"/>
          <w:sz w:val="24"/>
          <w:szCs w:val="24"/>
          <w:rtl/>
        </w:rPr>
      </w:pPr>
      <w:r w:rsidRPr="005B3137">
        <w:rPr>
          <w:rFonts w:ascii="Traditional Arabic" w:hAnsi="Traditional Arabic" w:cs="Traditional Arabic"/>
          <w:sz w:val="24"/>
          <w:szCs w:val="24"/>
          <w:rtl/>
        </w:rPr>
        <w:t>- الكهف: 46.</w:t>
      </w:r>
      <w:r w:rsidRPr="005B3137">
        <w:rPr>
          <w:rStyle w:val="FootnoteReference"/>
          <w:rFonts w:ascii="Traditional Arabic" w:hAnsi="Traditional Arabic" w:cs="Traditional Arabic"/>
          <w:sz w:val="24"/>
          <w:szCs w:val="24"/>
        </w:rPr>
        <w:footnoteRef/>
      </w:r>
      <w:r w:rsidRPr="005B3137">
        <w:rPr>
          <w:rFonts w:ascii="Traditional Arabic" w:hAnsi="Traditional Arabic" w:cs="Traditional Arabic"/>
          <w:sz w:val="24"/>
          <w:szCs w:val="24"/>
        </w:rPr>
        <w:t xml:space="preserve"> </w:t>
      </w:r>
    </w:p>
  </w:footnote>
  <w:footnote w:id="12">
    <w:p w:rsidR="00F7288A" w:rsidRDefault="00F7288A" w:rsidP="00EF089E">
      <w:pPr>
        <w:pStyle w:val="FootnoteText"/>
        <w:jc w:val="right"/>
        <w:rPr>
          <w:rtl/>
        </w:rPr>
      </w:pPr>
      <w:r w:rsidRPr="005B3137">
        <w:rPr>
          <w:rFonts w:ascii="Traditional Arabic" w:hAnsi="Traditional Arabic" w:cs="Traditional Arabic"/>
          <w:sz w:val="24"/>
          <w:szCs w:val="24"/>
          <w:rtl/>
        </w:rPr>
        <w:t>- متفق عليه، أنظر شرح السنة: 10/61 كتاب الإمارة والقضاء، باب الراعي مسؤول عن رعيته.</w:t>
      </w:r>
      <w:r w:rsidRPr="00FF5535">
        <w:rPr>
          <w:rStyle w:val="FootnoteReference"/>
          <w:sz w:val="28"/>
          <w:szCs w:val="28"/>
        </w:rPr>
        <w:footnoteRef/>
      </w:r>
      <w:r>
        <w:t xml:space="preserve"> </w:t>
      </w:r>
    </w:p>
  </w:footnote>
  <w:footnote w:id="13">
    <w:p w:rsidR="00F7288A" w:rsidRPr="00750950" w:rsidRDefault="00F7288A" w:rsidP="001E51AD">
      <w:pPr>
        <w:pStyle w:val="FootnoteText"/>
        <w:jc w:val="right"/>
        <w:rPr>
          <w:sz w:val="28"/>
          <w:szCs w:val="28"/>
          <w:rtl/>
        </w:rPr>
      </w:pPr>
      <w:r w:rsidRPr="005B3137">
        <w:rPr>
          <w:rFonts w:ascii="Traditional Arabic" w:hAnsi="Traditional Arabic" w:cs="Traditional Arabic"/>
          <w:sz w:val="24"/>
          <w:szCs w:val="24"/>
          <w:rtl/>
        </w:rPr>
        <w:t>- سورة النساء، 1</w:t>
      </w:r>
      <w:r w:rsidRPr="00750950">
        <w:rPr>
          <w:rStyle w:val="FootnoteReference"/>
          <w:sz w:val="28"/>
          <w:szCs w:val="28"/>
        </w:rPr>
        <w:footnoteRef/>
      </w:r>
      <w:r w:rsidRPr="00750950">
        <w:rPr>
          <w:sz w:val="28"/>
          <w:szCs w:val="28"/>
        </w:rPr>
        <w:t xml:space="preserve"> </w:t>
      </w:r>
    </w:p>
  </w:footnote>
  <w:footnote w:id="14">
    <w:p w:rsidR="00F7288A" w:rsidRPr="005B3137" w:rsidRDefault="00F7288A" w:rsidP="004B7B88">
      <w:pPr>
        <w:pStyle w:val="FootnoteText"/>
        <w:jc w:val="right"/>
        <w:rPr>
          <w:rFonts w:ascii="Traditional Arabic" w:hAnsi="Traditional Arabic" w:cs="Traditional Arabic"/>
          <w:sz w:val="24"/>
          <w:szCs w:val="24"/>
          <w:rtl/>
        </w:rPr>
      </w:pPr>
      <w:r w:rsidRPr="005B3137">
        <w:rPr>
          <w:rFonts w:ascii="Traditional Arabic" w:hAnsi="Traditional Arabic" w:cs="Traditional Arabic"/>
          <w:sz w:val="24"/>
          <w:szCs w:val="24"/>
          <w:rtl/>
        </w:rPr>
        <w:t>- متفق عليه، أنظر رياض الصالحين: 191 باب بر الوالدين وصلة الرحم.</w:t>
      </w:r>
      <w:r w:rsidRPr="005B3137">
        <w:rPr>
          <w:rStyle w:val="FootnoteReference"/>
          <w:rFonts w:ascii="Traditional Arabic" w:hAnsi="Traditional Arabic" w:cs="Traditional Arabic"/>
          <w:sz w:val="24"/>
          <w:szCs w:val="24"/>
        </w:rPr>
        <w:footnoteRef/>
      </w:r>
      <w:r w:rsidRPr="005B3137">
        <w:rPr>
          <w:rFonts w:ascii="Traditional Arabic" w:hAnsi="Traditional Arabic" w:cs="Traditional Arabic"/>
          <w:sz w:val="24"/>
          <w:szCs w:val="24"/>
        </w:rPr>
        <w:t xml:space="preserve"> </w:t>
      </w:r>
    </w:p>
  </w:footnote>
  <w:footnote w:id="15">
    <w:p w:rsidR="00F7288A" w:rsidRPr="005B3137" w:rsidRDefault="00F7288A" w:rsidP="000758D2">
      <w:pPr>
        <w:pStyle w:val="FootnoteText"/>
        <w:jc w:val="right"/>
        <w:rPr>
          <w:rFonts w:ascii="Traditional Arabic" w:hAnsi="Traditional Arabic" w:cs="Traditional Arabic"/>
          <w:sz w:val="24"/>
          <w:szCs w:val="24"/>
          <w:rtl/>
        </w:rPr>
      </w:pPr>
      <w:r w:rsidRPr="005B3137">
        <w:rPr>
          <w:rFonts w:ascii="Traditional Arabic" w:hAnsi="Traditional Arabic" w:cs="Traditional Arabic"/>
          <w:sz w:val="24"/>
          <w:szCs w:val="24"/>
          <w:rtl/>
        </w:rPr>
        <w:t xml:space="preserve">- النساء، 36  </w:t>
      </w:r>
      <w:r w:rsidRPr="005B3137">
        <w:rPr>
          <w:rStyle w:val="FootnoteReference"/>
          <w:rFonts w:ascii="Traditional Arabic" w:hAnsi="Traditional Arabic" w:cs="Traditional Arabic"/>
          <w:sz w:val="24"/>
          <w:szCs w:val="24"/>
        </w:rPr>
        <w:footnoteRef/>
      </w:r>
      <w:r w:rsidRPr="005B3137">
        <w:rPr>
          <w:rFonts w:ascii="Traditional Arabic" w:hAnsi="Traditional Arabic" w:cs="Traditional Arabic"/>
          <w:sz w:val="24"/>
          <w:szCs w:val="24"/>
        </w:rPr>
        <w:t xml:space="preserve"> </w:t>
      </w:r>
    </w:p>
  </w:footnote>
  <w:footnote w:id="16">
    <w:p w:rsidR="00F7288A" w:rsidRPr="005B3137" w:rsidRDefault="00F7288A" w:rsidP="00AD7227">
      <w:pPr>
        <w:pStyle w:val="FootnoteText"/>
        <w:jc w:val="right"/>
        <w:rPr>
          <w:rFonts w:ascii="Traditional Arabic" w:hAnsi="Traditional Arabic" w:cs="Traditional Arabic"/>
          <w:sz w:val="24"/>
          <w:szCs w:val="24"/>
          <w:rtl/>
        </w:rPr>
      </w:pPr>
      <w:r w:rsidRPr="005B3137">
        <w:rPr>
          <w:rFonts w:ascii="Traditional Arabic" w:hAnsi="Traditional Arabic" w:cs="Traditional Arabic"/>
          <w:sz w:val="24"/>
          <w:szCs w:val="24"/>
          <w:rtl/>
        </w:rPr>
        <w:t>- متفق عليه، أنظر شرح السنة 13/ 71 كتاب البر.</w:t>
      </w:r>
      <w:r w:rsidRPr="005B3137">
        <w:rPr>
          <w:rStyle w:val="FootnoteReference"/>
          <w:rFonts w:ascii="Traditional Arabic" w:hAnsi="Traditional Arabic" w:cs="Traditional Arabic"/>
          <w:sz w:val="24"/>
          <w:szCs w:val="24"/>
        </w:rPr>
        <w:footnoteRef/>
      </w:r>
      <w:r w:rsidRPr="005B3137">
        <w:rPr>
          <w:rFonts w:ascii="Traditional Arabic" w:hAnsi="Traditional Arabic" w:cs="Traditional Arabic"/>
          <w:sz w:val="24"/>
          <w:szCs w:val="24"/>
        </w:rPr>
        <w:t xml:space="preserve"> </w:t>
      </w:r>
    </w:p>
  </w:footnote>
  <w:footnote w:id="17">
    <w:p w:rsidR="00F7288A" w:rsidRPr="00750950" w:rsidRDefault="00F7288A" w:rsidP="00AD7227">
      <w:pPr>
        <w:pStyle w:val="FootnoteText"/>
        <w:jc w:val="right"/>
        <w:rPr>
          <w:sz w:val="28"/>
          <w:szCs w:val="28"/>
          <w:rtl/>
        </w:rPr>
      </w:pPr>
      <w:r w:rsidRPr="005B3137">
        <w:rPr>
          <w:rFonts w:ascii="Traditional Arabic" w:hAnsi="Traditional Arabic" w:cs="Traditional Arabic"/>
          <w:sz w:val="24"/>
          <w:szCs w:val="24"/>
          <w:rtl/>
        </w:rPr>
        <w:t>- فتح الباري: 10/445 ، كتاب الأداب: باب من كان يؤمن بالله واليوم الأخر.</w:t>
      </w:r>
      <w:r w:rsidRPr="00750950">
        <w:rPr>
          <w:rStyle w:val="FootnoteReference"/>
          <w:sz w:val="28"/>
          <w:szCs w:val="28"/>
        </w:rPr>
        <w:footnoteRef/>
      </w:r>
      <w:r w:rsidRPr="00750950">
        <w:rPr>
          <w:sz w:val="28"/>
          <w:szCs w:val="28"/>
        </w:rPr>
        <w:t xml:space="preserve"> </w:t>
      </w:r>
    </w:p>
  </w:footnote>
  <w:footnote w:id="18">
    <w:p w:rsidR="00F7288A" w:rsidRPr="00DC61E6" w:rsidRDefault="00F7288A" w:rsidP="009012AC">
      <w:pPr>
        <w:pStyle w:val="FootnoteText"/>
        <w:jc w:val="right"/>
        <w:rPr>
          <w:rFonts w:ascii="Traditional Arabic" w:hAnsi="Traditional Arabic" w:cs="Traditional Arabic"/>
          <w:sz w:val="24"/>
          <w:szCs w:val="24"/>
          <w:rtl/>
        </w:rPr>
      </w:pPr>
      <w:r w:rsidRPr="00DC61E6">
        <w:rPr>
          <w:rFonts w:ascii="Traditional Arabic" w:hAnsi="Traditional Arabic" w:cs="Traditional Arabic"/>
          <w:sz w:val="24"/>
          <w:szCs w:val="24"/>
          <w:rtl/>
        </w:rPr>
        <w:t>- صحيح مسلم: 2/17 ، كتاب الإيمان: باب الوصية بالجار والإحسان.</w:t>
      </w:r>
      <w:r w:rsidRPr="00DC61E6">
        <w:rPr>
          <w:rStyle w:val="FootnoteReference"/>
          <w:rFonts w:ascii="Traditional Arabic" w:hAnsi="Traditional Arabic" w:cs="Traditional Arabic"/>
          <w:sz w:val="24"/>
          <w:szCs w:val="24"/>
        </w:rPr>
        <w:footnoteRef/>
      </w:r>
      <w:r w:rsidRPr="00DC61E6">
        <w:rPr>
          <w:rFonts w:ascii="Traditional Arabic" w:hAnsi="Traditional Arabic" w:cs="Traditional Arabic"/>
          <w:sz w:val="24"/>
          <w:szCs w:val="24"/>
        </w:rPr>
        <w:t xml:space="preserve"> </w:t>
      </w:r>
    </w:p>
  </w:footnote>
  <w:footnote w:id="19">
    <w:p w:rsidR="00F7288A" w:rsidRPr="00DC61E6" w:rsidRDefault="00F7288A" w:rsidP="005D0F84">
      <w:pPr>
        <w:pStyle w:val="FootnoteText"/>
        <w:jc w:val="right"/>
        <w:rPr>
          <w:rFonts w:ascii="Traditional Arabic" w:hAnsi="Traditional Arabic" w:cs="Traditional Arabic"/>
          <w:sz w:val="24"/>
          <w:szCs w:val="24"/>
          <w:rtl/>
        </w:rPr>
      </w:pPr>
      <w:r w:rsidRPr="00DC61E6">
        <w:rPr>
          <w:rFonts w:ascii="Traditional Arabic" w:hAnsi="Traditional Arabic" w:cs="Traditional Arabic"/>
          <w:sz w:val="24"/>
          <w:szCs w:val="24"/>
          <w:rtl/>
        </w:rPr>
        <w:t>- الحجرة: 10</w:t>
      </w:r>
      <w:r w:rsidRPr="00DC61E6">
        <w:rPr>
          <w:rStyle w:val="FootnoteReference"/>
          <w:rFonts w:ascii="Traditional Arabic" w:hAnsi="Traditional Arabic" w:cs="Traditional Arabic"/>
          <w:sz w:val="24"/>
          <w:szCs w:val="24"/>
        </w:rPr>
        <w:footnoteRef/>
      </w:r>
      <w:r w:rsidRPr="00DC61E6">
        <w:rPr>
          <w:rFonts w:ascii="Traditional Arabic" w:hAnsi="Traditional Arabic" w:cs="Traditional Arabic"/>
          <w:sz w:val="24"/>
          <w:szCs w:val="24"/>
        </w:rPr>
        <w:t xml:space="preserve"> </w:t>
      </w:r>
    </w:p>
  </w:footnote>
  <w:footnote w:id="20">
    <w:p w:rsidR="00F7288A" w:rsidRPr="00D94B15" w:rsidRDefault="00F7288A" w:rsidP="0092782F">
      <w:pPr>
        <w:pStyle w:val="FootnoteText"/>
        <w:jc w:val="right"/>
        <w:rPr>
          <w:sz w:val="28"/>
          <w:szCs w:val="28"/>
          <w:rtl/>
        </w:rPr>
      </w:pPr>
      <w:r w:rsidRPr="00DC61E6">
        <w:rPr>
          <w:rFonts w:ascii="Traditional Arabic" w:hAnsi="Traditional Arabic" w:cs="Traditional Arabic"/>
          <w:sz w:val="24"/>
          <w:szCs w:val="24"/>
          <w:rtl/>
        </w:rPr>
        <w:t>- صحيح مسلم: 16/123، كتاب البر والصلة والآداب باب فضل الحب في الله.</w:t>
      </w:r>
      <w:r w:rsidRPr="00D94B15">
        <w:rPr>
          <w:rStyle w:val="FootnoteReference"/>
          <w:sz w:val="28"/>
          <w:szCs w:val="28"/>
        </w:rPr>
        <w:footnoteRef/>
      </w:r>
      <w:r w:rsidRPr="00D94B15">
        <w:rPr>
          <w:sz w:val="28"/>
          <w:szCs w:val="28"/>
        </w:rPr>
        <w:t xml:space="preserve"> </w:t>
      </w:r>
    </w:p>
  </w:footnote>
  <w:footnote w:id="21">
    <w:p w:rsidR="00F7288A" w:rsidRPr="00DC61E6" w:rsidRDefault="00F7288A" w:rsidP="00EB34F7">
      <w:pPr>
        <w:pStyle w:val="FootnoteText"/>
        <w:jc w:val="right"/>
        <w:rPr>
          <w:rFonts w:ascii="Traditional Arabic" w:hAnsi="Traditional Arabic" w:cs="Traditional Arabic"/>
          <w:sz w:val="24"/>
          <w:szCs w:val="24"/>
          <w:rtl/>
        </w:rPr>
      </w:pPr>
      <w:r w:rsidRPr="00DC61E6">
        <w:rPr>
          <w:rFonts w:ascii="Traditional Arabic" w:hAnsi="Traditional Arabic" w:cs="Traditional Arabic"/>
          <w:sz w:val="24"/>
          <w:szCs w:val="24"/>
          <w:rtl/>
        </w:rPr>
        <w:t>- المرجع نفسه: 2/35، كتاب الإيمان، باب بيان أنه لايدخل الجنة إلا المؤمنون.</w:t>
      </w:r>
      <w:r w:rsidRPr="00DC61E6">
        <w:rPr>
          <w:rStyle w:val="FootnoteReference"/>
          <w:rFonts w:ascii="Traditional Arabic" w:hAnsi="Traditional Arabic" w:cs="Traditional Arabic"/>
          <w:sz w:val="24"/>
          <w:szCs w:val="24"/>
        </w:rPr>
        <w:footnoteRef/>
      </w:r>
      <w:r w:rsidRPr="00DC61E6">
        <w:rPr>
          <w:rFonts w:ascii="Traditional Arabic" w:hAnsi="Traditional Arabic" w:cs="Traditional Arabic"/>
          <w:sz w:val="24"/>
          <w:szCs w:val="24"/>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634B1"/>
    <w:multiLevelType w:val="hybridMultilevel"/>
    <w:tmpl w:val="FA5681A0"/>
    <w:lvl w:ilvl="0" w:tplc="DDD4BEBE">
      <w:start w:val="1"/>
      <w:numFmt w:val="arabicAlpha"/>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3B346D81"/>
    <w:multiLevelType w:val="hybridMultilevel"/>
    <w:tmpl w:val="D5FCDE02"/>
    <w:lvl w:ilvl="0" w:tplc="E6E0D004">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2D1141"/>
    <w:rsid w:val="0000227D"/>
    <w:rsid w:val="000125A0"/>
    <w:rsid w:val="00024337"/>
    <w:rsid w:val="00066D6B"/>
    <w:rsid w:val="000672C2"/>
    <w:rsid w:val="00067734"/>
    <w:rsid w:val="00071FDD"/>
    <w:rsid w:val="000758D2"/>
    <w:rsid w:val="00087391"/>
    <w:rsid w:val="0009272F"/>
    <w:rsid w:val="00096C13"/>
    <w:rsid w:val="000A6362"/>
    <w:rsid w:val="000B7116"/>
    <w:rsid w:val="000D17E5"/>
    <w:rsid w:val="000F15E9"/>
    <w:rsid w:val="00111981"/>
    <w:rsid w:val="001315A4"/>
    <w:rsid w:val="0013576D"/>
    <w:rsid w:val="00135CF5"/>
    <w:rsid w:val="001642B8"/>
    <w:rsid w:val="001679C6"/>
    <w:rsid w:val="00193BA1"/>
    <w:rsid w:val="00195771"/>
    <w:rsid w:val="001B1949"/>
    <w:rsid w:val="001B3FCA"/>
    <w:rsid w:val="001D14BD"/>
    <w:rsid w:val="001D296E"/>
    <w:rsid w:val="001E51AD"/>
    <w:rsid w:val="001F0B27"/>
    <w:rsid w:val="00201326"/>
    <w:rsid w:val="00206DC9"/>
    <w:rsid w:val="00213CDD"/>
    <w:rsid w:val="00223C92"/>
    <w:rsid w:val="00227AC1"/>
    <w:rsid w:val="00255A68"/>
    <w:rsid w:val="00296E98"/>
    <w:rsid w:val="002B29F4"/>
    <w:rsid w:val="002D08F0"/>
    <w:rsid w:val="002D1141"/>
    <w:rsid w:val="00353413"/>
    <w:rsid w:val="00380FAB"/>
    <w:rsid w:val="00381BE8"/>
    <w:rsid w:val="003A76EA"/>
    <w:rsid w:val="003B28BC"/>
    <w:rsid w:val="00405B0F"/>
    <w:rsid w:val="00413392"/>
    <w:rsid w:val="00433F5B"/>
    <w:rsid w:val="00434176"/>
    <w:rsid w:val="0044718E"/>
    <w:rsid w:val="00456D34"/>
    <w:rsid w:val="004574A1"/>
    <w:rsid w:val="004764CA"/>
    <w:rsid w:val="004B2C05"/>
    <w:rsid w:val="004B7B88"/>
    <w:rsid w:val="004D3992"/>
    <w:rsid w:val="004E16A9"/>
    <w:rsid w:val="004F53A8"/>
    <w:rsid w:val="004F7021"/>
    <w:rsid w:val="00506BA1"/>
    <w:rsid w:val="00513217"/>
    <w:rsid w:val="005476EE"/>
    <w:rsid w:val="005521BA"/>
    <w:rsid w:val="00553A9F"/>
    <w:rsid w:val="0055618C"/>
    <w:rsid w:val="00574B0B"/>
    <w:rsid w:val="005832C0"/>
    <w:rsid w:val="005A424F"/>
    <w:rsid w:val="005B3137"/>
    <w:rsid w:val="005D0F84"/>
    <w:rsid w:val="005E40DF"/>
    <w:rsid w:val="00615265"/>
    <w:rsid w:val="006205AD"/>
    <w:rsid w:val="00631F30"/>
    <w:rsid w:val="006359BB"/>
    <w:rsid w:val="006648D6"/>
    <w:rsid w:val="006706B6"/>
    <w:rsid w:val="006939FD"/>
    <w:rsid w:val="00697DCD"/>
    <w:rsid w:val="006A0C3B"/>
    <w:rsid w:val="006C087C"/>
    <w:rsid w:val="006D2874"/>
    <w:rsid w:val="007106DA"/>
    <w:rsid w:val="00731095"/>
    <w:rsid w:val="00750950"/>
    <w:rsid w:val="007512BF"/>
    <w:rsid w:val="0075182C"/>
    <w:rsid w:val="007A3A6C"/>
    <w:rsid w:val="007B60DB"/>
    <w:rsid w:val="007C4DDC"/>
    <w:rsid w:val="007E12C5"/>
    <w:rsid w:val="007F6F06"/>
    <w:rsid w:val="0080382E"/>
    <w:rsid w:val="00804297"/>
    <w:rsid w:val="00816927"/>
    <w:rsid w:val="008557DA"/>
    <w:rsid w:val="008631A9"/>
    <w:rsid w:val="00883CF7"/>
    <w:rsid w:val="00890210"/>
    <w:rsid w:val="00891A9A"/>
    <w:rsid w:val="008B1889"/>
    <w:rsid w:val="008B4900"/>
    <w:rsid w:val="008D2404"/>
    <w:rsid w:val="008E2FAE"/>
    <w:rsid w:val="0090124A"/>
    <w:rsid w:val="009012AC"/>
    <w:rsid w:val="00902F85"/>
    <w:rsid w:val="0090568C"/>
    <w:rsid w:val="00926CFF"/>
    <w:rsid w:val="0092782F"/>
    <w:rsid w:val="00933716"/>
    <w:rsid w:val="00937060"/>
    <w:rsid w:val="009401FA"/>
    <w:rsid w:val="009518E5"/>
    <w:rsid w:val="00977C16"/>
    <w:rsid w:val="0099654D"/>
    <w:rsid w:val="009A6DEC"/>
    <w:rsid w:val="009D0D3E"/>
    <w:rsid w:val="009E1324"/>
    <w:rsid w:val="009F08E7"/>
    <w:rsid w:val="00A06FD0"/>
    <w:rsid w:val="00A105A9"/>
    <w:rsid w:val="00A1769A"/>
    <w:rsid w:val="00A405E6"/>
    <w:rsid w:val="00A43E96"/>
    <w:rsid w:val="00A65838"/>
    <w:rsid w:val="00A73F61"/>
    <w:rsid w:val="00A76C92"/>
    <w:rsid w:val="00A7712F"/>
    <w:rsid w:val="00A77D5E"/>
    <w:rsid w:val="00AA0A95"/>
    <w:rsid w:val="00AB7658"/>
    <w:rsid w:val="00AC738C"/>
    <w:rsid w:val="00AD3C50"/>
    <w:rsid w:val="00AD6A4F"/>
    <w:rsid w:val="00AD7227"/>
    <w:rsid w:val="00B146DA"/>
    <w:rsid w:val="00B41ADB"/>
    <w:rsid w:val="00B432E0"/>
    <w:rsid w:val="00B5330E"/>
    <w:rsid w:val="00B53CFF"/>
    <w:rsid w:val="00B53E86"/>
    <w:rsid w:val="00B56E3F"/>
    <w:rsid w:val="00B653E5"/>
    <w:rsid w:val="00B66B9A"/>
    <w:rsid w:val="00B83B97"/>
    <w:rsid w:val="00BC21E7"/>
    <w:rsid w:val="00BD3D41"/>
    <w:rsid w:val="00C03716"/>
    <w:rsid w:val="00C85F54"/>
    <w:rsid w:val="00CC390B"/>
    <w:rsid w:val="00CE304E"/>
    <w:rsid w:val="00CF4422"/>
    <w:rsid w:val="00D35F50"/>
    <w:rsid w:val="00D41E76"/>
    <w:rsid w:val="00D46025"/>
    <w:rsid w:val="00D520D2"/>
    <w:rsid w:val="00D559EB"/>
    <w:rsid w:val="00D56AA2"/>
    <w:rsid w:val="00D617F6"/>
    <w:rsid w:val="00D94B15"/>
    <w:rsid w:val="00DC61E6"/>
    <w:rsid w:val="00DE1FBF"/>
    <w:rsid w:val="00DE6B13"/>
    <w:rsid w:val="00DE7F9C"/>
    <w:rsid w:val="00E356B3"/>
    <w:rsid w:val="00E602AC"/>
    <w:rsid w:val="00E67853"/>
    <w:rsid w:val="00EA5A66"/>
    <w:rsid w:val="00EB34F7"/>
    <w:rsid w:val="00EE6D7E"/>
    <w:rsid w:val="00EF05C7"/>
    <w:rsid w:val="00EF089E"/>
    <w:rsid w:val="00EF56C8"/>
    <w:rsid w:val="00F04860"/>
    <w:rsid w:val="00F05D88"/>
    <w:rsid w:val="00F07C0B"/>
    <w:rsid w:val="00F27A51"/>
    <w:rsid w:val="00F315CE"/>
    <w:rsid w:val="00F37C77"/>
    <w:rsid w:val="00F50A3D"/>
    <w:rsid w:val="00F667EC"/>
    <w:rsid w:val="00F7288A"/>
    <w:rsid w:val="00F72F39"/>
    <w:rsid w:val="00F76738"/>
    <w:rsid w:val="00F86392"/>
    <w:rsid w:val="00F91AE1"/>
    <w:rsid w:val="00FB239F"/>
    <w:rsid w:val="00FD1B6F"/>
    <w:rsid w:val="00FE41D5"/>
    <w:rsid w:val="00FF55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D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1526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15265"/>
    <w:rPr>
      <w:sz w:val="20"/>
      <w:szCs w:val="20"/>
    </w:rPr>
  </w:style>
  <w:style w:type="character" w:styleId="FootnoteReference">
    <w:name w:val="footnote reference"/>
    <w:basedOn w:val="DefaultParagraphFont"/>
    <w:uiPriority w:val="99"/>
    <w:semiHidden/>
    <w:unhideWhenUsed/>
    <w:rsid w:val="00615265"/>
    <w:rPr>
      <w:vertAlign w:val="superscript"/>
    </w:rPr>
  </w:style>
  <w:style w:type="paragraph" w:styleId="ListParagraph">
    <w:name w:val="List Paragraph"/>
    <w:basedOn w:val="Normal"/>
    <w:uiPriority w:val="34"/>
    <w:qFormat/>
    <w:rsid w:val="000D17E5"/>
    <w:pPr>
      <w:ind w:left="720"/>
      <w:contextualSpacing/>
    </w:pPr>
  </w:style>
  <w:style w:type="paragraph" w:styleId="Header">
    <w:name w:val="header"/>
    <w:basedOn w:val="Normal"/>
    <w:link w:val="HeaderChar"/>
    <w:uiPriority w:val="99"/>
    <w:semiHidden/>
    <w:unhideWhenUsed/>
    <w:rsid w:val="00697DC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97DCD"/>
  </w:style>
  <w:style w:type="paragraph" w:styleId="Footer">
    <w:name w:val="footer"/>
    <w:basedOn w:val="Normal"/>
    <w:link w:val="FooterChar"/>
    <w:uiPriority w:val="99"/>
    <w:unhideWhenUsed/>
    <w:rsid w:val="00697D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7DCD"/>
  </w:style>
  <w:style w:type="character" w:styleId="Hyperlink">
    <w:name w:val="Hyperlink"/>
    <w:basedOn w:val="DefaultParagraphFont"/>
    <w:uiPriority w:val="99"/>
    <w:unhideWhenUsed/>
    <w:rsid w:val="009401F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anitijjanishehu@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96933-FE8A-42A4-B225-EC1F682BE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4270</Words>
  <Characters>24342</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Abdullahi sani A</dc:creator>
  <cp:lastModifiedBy>Windows User</cp:lastModifiedBy>
  <cp:revision>3</cp:revision>
  <dcterms:created xsi:type="dcterms:W3CDTF">2015-05-01T06:08:00Z</dcterms:created>
  <dcterms:modified xsi:type="dcterms:W3CDTF">2015-05-01T12:53:00Z</dcterms:modified>
</cp:coreProperties>
</file>